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6D" w:rsidRPr="00157284" w:rsidRDefault="004F13BA">
      <w:pPr>
        <w:rPr>
          <w:rFonts w:ascii="Lutzenberg Stroudley" w:hAnsi="Lutzenberg Stroudley"/>
          <w:b/>
          <w:sz w:val="28"/>
          <w:szCs w:val="28"/>
        </w:rPr>
      </w:pPr>
      <w:r w:rsidRPr="00157284">
        <w:rPr>
          <w:rFonts w:ascii="Lutzenberg Stroudley" w:hAnsi="Lutzenberg Stroudley"/>
          <w:b/>
          <w:sz w:val="28"/>
          <w:szCs w:val="28"/>
        </w:rPr>
        <w:t xml:space="preserve">Synoptische Darstellung Erschliessungsreglement </w:t>
      </w:r>
      <w:r w:rsidR="00157284" w:rsidRPr="00157284">
        <w:rPr>
          <w:rFonts w:ascii="Lutzenberg Stroudley" w:hAnsi="Lutzenberg Stroudley"/>
          <w:b/>
          <w:sz w:val="28"/>
          <w:szCs w:val="28"/>
        </w:rPr>
        <w:t>–</w:t>
      </w:r>
      <w:r w:rsidRPr="00157284">
        <w:rPr>
          <w:rFonts w:ascii="Lutzenberg Stroudley" w:hAnsi="Lutzenberg Stroudley"/>
          <w:b/>
          <w:sz w:val="28"/>
          <w:szCs w:val="28"/>
        </w:rPr>
        <w:t xml:space="preserve"> Strassenreglement</w:t>
      </w:r>
      <w:r w:rsidR="00157284" w:rsidRPr="00157284">
        <w:rPr>
          <w:rFonts w:ascii="Lutzenberg Stroudley" w:hAnsi="Lutzenberg Stroudley"/>
          <w:b/>
          <w:sz w:val="28"/>
          <w:szCs w:val="28"/>
        </w:rPr>
        <w:t xml:space="preserve">, Stand </w:t>
      </w:r>
      <w:r w:rsidR="00A90F10">
        <w:rPr>
          <w:rFonts w:ascii="Lutzenberg Stroudley" w:hAnsi="Lutzenberg Stroudley"/>
          <w:b/>
          <w:sz w:val="28"/>
          <w:szCs w:val="28"/>
        </w:rPr>
        <w:t>1. Juni 2016</w:t>
      </w:r>
      <w:bookmarkStart w:id="0" w:name="_GoBack"/>
      <w:bookmarkEnd w:id="0"/>
    </w:p>
    <w:tbl>
      <w:tblPr>
        <w:tblStyle w:val="Tabellenraster"/>
        <w:tblW w:w="0" w:type="auto"/>
        <w:tblLayout w:type="fixed"/>
        <w:tblLook w:val="04A0" w:firstRow="1" w:lastRow="0" w:firstColumn="1" w:lastColumn="0" w:noHBand="0" w:noVBand="1"/>
      </w:tblPr>
      <w:tblGrid>
        <w:gridCol w:w="5637"/>
        <w:gridCol w:w="3969"/>
        <w:gridCol w:w="6008"/>
      </w:tblGrid>
      <w:tr w:rsidR="004F13BA" w:rsidRPr="00157284" w:rsidTr="00830182">
        <w:tc>
          <w:tcPr>
            <w:tcW w:w="5637" w:type="dxa"/>
          </w:tcPr>
          <w:p w:rsidR="00157284" w:rsidRPr="00157284" w:rsidRDefault="00157284">
            <w:pPr>
              <w:rPr>
                <w:rFonts w:ascii="Lutzenberg Stroudley" w:hAnsi="Lutzenberg Stroudley"/>
                <w:b/>
                <w:sz w:val="24"/>
                <w:szCs w:val="24"/>
              </w:rPr>
            </w:pPr>
          </w:p>
          <w:p w:rsidR="004F13BA" w:rsidRPr="00157284" w:rsidRDefault="004F13BA">
            <w:pPr>
              <w:rPr>
                <w:rFonts w:ascii="Lutzenberg Stroudley" w:hAnsi="Lutzenberg Stroudley"/>
                <w:b/>
                <w:sz w:val="24"/>
                <w:szCs w:val="24"/>
              </w:rPr>
            </w:pPr>
            <w:r w:rsidRPr="00157284">
              <w:rPr>
                <w:rFonts w:ascii="Lutzenberg Stroudley" w:hAnsi="Lutzenberg Stroudley"/>
                <w:b/>
                <w:sz w:val="24"/>
                <w:szCs w:val="24"/>
              </w:rPr>
              <w:t>Erschliessungsreglement (bisher)</w:t>
            </w:r>
          </w:p>
        </w:tc>
        <w:tc>
          <w:tcPr>
            <w:tcW w:w="3969" w:type="dxa"/>
          </w:tcPr>
          <w:p w:rsidR="00157284" w:rsidRPr="00157284" w:rsidRDefault="00157284">
            <w:pPr>
              <w:rPr>
                <w:rFonts w:ascii="Lutzenberg Stroudley" w:hAnsi="Lutzenberg Stroudley"/>
                <w:b/>
                <w:sz w:val="24"/>
                <w:szCs w:val="24"/>
              </w:rPr>
            </w:pPr>
          </w:p>
          <w:p w:rsidR="004F13BA" w:rsidRPr="00157284" w:rsidRDefault="00157284">
            <w:pPr>
              <w:rPr>
                <w:rFonts w:ascii="Lutzenberg Stroudley" w:hAnsi="Lutzenberg Stroudley"/>
                <w:b/>
                <w:sz w:val="24"/>
                <w:szCs w:val="24"/>
              </w:rPr>
            </w:pPr>
            <w:r w:rsidRPr="00157284">
              <w:rPr>
                <w:rFonts w:ascii="Lutzenberg Stroudley" w:hAnsi="Lutzenberg Stroudley"/>
                <w:b/>
                <w:sz w:val="24"/>
                <w:szCs w:val="24"/>
              </w:rPr>
              <w:t>Änderungen</w:t>
            </w:r>
          </w:p>
          <w:p w:rsidR="00157284" w:rsidRPr="00157284" w:rsidRDefault="00157284">
            <w:pPr>
              <w:rPr>
                <w:rFonts w:ascii="Lutzenberg Stroudley" w:hAnsi="Lutzenberg Stroudley"/>
                <w:b/>
                <w:sz w:val="24"/>
                <w:szCs w:val="24"/>
              </w:rPr>
            </w:pPr>
          </w:p>
        </w:tc>
        <w:tc>
          <w:tcPr>
            <w:tcW w:w="6008" w:type="dxa"/>
          </w:tcPr>
          <w:p w:rsidR="00157284" w:rsidRPr="00157284" w:rsidRDefault="00157284" w:rsidP="00157284">
            <w:pPr>
              <w:rPr>
                <w:rFonts w:ascii="Lutzenberg Stroudley" w:hAnsi="Lutzenberg Stroudley"/>
                <w:b/>
                <w:sz w:val="24"/>
                <w:szCs w:val="24"/>
              </w:rPr>
            </w:pPr>
          </w:p>
          <w:p w:rsidR="004F13BA" w:rsidRPr="00157284" w:rsidRDefault="004F13BA" w:rsidP="00157284">
            <w:pPr>
              <w:rPr>
                <w:rFonts w:ascii="Lutzenberg Stroudley" w:hAnsi="Lutzenberg Stroudley"/>
                <w:b/>
                <w:sz w:val="24"/>
                <w:szCs w:val="24"/>
              </w:rPr>
            </w:pPr>
            <w:r w:rsidRPr="00157284">
              <w:rPr>
                <w:rFonts w:ascii="Lutzenberg Stroudley" w:hAnsi="Lutzenberg Stroudley"/>
                <w:b/>
                <w:sz w:val="24"/>
                <w:szCs w:val="24"/>
              </w:rPr>
              <w:t>Strassenreglement (neu)</w:t>
            </w:r>
          </w:p>
          <w:p w:rsidR="00157284" w:rsidRPr="00157284" w:rsidRDefault="00157284" w:rsidP="00157284">
            <w:pPr>
              <w:rPr>
                <w:rFonts w:ascii="Lutzenberg Stroudley" w:hAnsi="Lutzenberg Stroudley"/>
                <w:b/>
                <w:sz w:val="24"/>
                <w:szCs w:val="24"/>
              </w:rPr>
            </w:pPr>
          </w:p>
        </w:tc>
      </w:tr>
      <w:tr w:rsidR="004F13BA" w:rsidRPr="00157284" w:rsidTr="00830182">
        <w:tc>
          <w:tcPr>
            <w:tcW w:w="5637" w:type="dxa"/>
          </w:tcPr>
          <w:p w:rsidR="004F13BA" w:rsidRPr="00157284" w:rsidRDefault="00143F2F" w:rsidP="00157284">
            <w:pPr>
              <w:autoSpaceDE w:val="0"/>
              <w:autoSpaceDN w:val="0"/>
              <w:adjustRightInd w:val="0"/>
              <w:spacing w:before="120" w:after="120"/>
              <w:rPr>
                <w:rFonts w:ascii="Lutzenberg Stroudley" w:hAnsi="Lutzenberg Stroudley"/>
                <w:sz w:val="19"/>
                <w:szCs w:val="19"/>
              </w:rPr>
            </w:pPr>
            <w:r w:rsidRPr="00157284">
              <w:rPr>
                <w:rFonts w:ascii="Lutzenberg Stroudley" w:hAnsi="Lutzenberg Stroudley" w:cs="Arial Narrow"/>
                <w:sz w:val="19"/>
                <w:szCs w:val="19"/>
              </w:rPr>
              <w:t xml:space="preserve">Die </w:t>
            </w:r>
            <w:r w:rsidRPr="00157284">
              <w:rPr>
                <w:rFonts w:ascii="Lutzenberg Stroudley" w:hAnsi="Lutzenberg Stroudley" w:cs="Arial Narrow"/>
                <w:bCs/>
                <w:sz w:val="19"/>
                <w:szCs w:val="19"/>
              </w:rPr>
              <w:t>Einwohnergemeinde Lutzenberg</w:t>
            </w:r>
            <w:r w:rsidRPr="00157284">
              <w:rPr>
                <w:rFonts w:ascii="Lutzenberg Stroudley" w:hAnsi="Lutzenberg Stroudley" w:cs="Arial Narrow"/>
                <w:sz w:val="19"/>
                <w:szCs w:val="19"/>
              </w:rPr>
              <w:t>, gestützt auf Art. 53 und folgende des Gesetzes über die Einführung des Bundesgesetzes über die Raumplanung vom 28. April 1985 (</w:t>
            </w:r>
            <w:proofErr w:type="spellStart"/>
            <w:r w:rsidRPr="00157284">
              <w:rPr>
                <w:rFonts w:ascii="Lutzenberg Stroudley" w:hAnsi="Lutzenberg Stroudley" w:cs="Arial Narrow"/>
                <w:sz w:val="19"/>
                <w:szCs w:val="19"/>
              </w:rPr>
              <w:t>bGS</w:t>
            </w:r>
            <w:proofErr w:type="spellEnd"/>
            <w:r w:rsidRPr="00157284">
              <w:rPr>
                <w:rFonts w:ascii="Lutzenberg Stroudley" w:hAnsi="Lutzenberg Stroudley" w:cs="Arial Narrow"/>
                <w:sz w:val="19"/>
                <w:szCs w:val="19"/>
              </w:rPr>
              <w:t xml:space="preserve"> 721.1), Art. 2 des Gesetzes über die Staatsstrassen vom 30. April 1972 (</w:t>
            </w:r>
            <w:proofErr w:type="spellStart"/>
            <w:r w:rsidRPr="00157284">
              <w:rPr>
                <w:rFonts w:ascii="Lutzenberg Stroudley" w:hAnsi="Lutzenberg Stroudley" w:cs="Arial Narrow"/>
                <w:sz w:val="19"/>
                <w:szCs w:val="19"/>
              </w:rPr>
              <w:t>bGS</w:t>
            </w:r>
            <w:proofErr w:type="spellEnd"/>
            <w:r w:rsidRPr="00157284">
              <w:rPr>
                <w:rFonts w:ascii="Lutzenberg Stroudley" w:hAnsi="Lutzenberg Stroudley" w:cs="Arial Narrow"/>
                <w:sz w:val="19"/>
                <w:szCs w:val="19"/>
              </w:rPr>
              <w:t xml:space="preserve"> 731.1) und Art. 2 des </w:t>
            </w:r>
            <w:proofErr w:type="spellStart"/>
            <w:r w:rsidRPr="00157284">
              <w:rPr>
                <w:rFonts w:ascii="Lutzenberg Stroudley" w:hAnsi="Lutzenberg Stroudley" w:cs="Arial Narrow"/>
                <w:sz w:val="19"/>
                <w:szCs w:val="19"/>
              </w:rPr>
              <w:t>Baureglementes</w:t>
            </w:r>
            <w:proofErr w:type="spellEnd"/>
            <w:r w:rsidRPr="00157284">
              <w:rPr>
                <w:rFonts w:ascii="Lutzenberg Stroudley" w:hAnsi="Lutzenberg Stroudley" w:cs="Arial Narrow"/>
                <w:sz w:val="19"/>
                <w:szCs w:val="19"/>
              </w:rPr>
              <w:t xml:space="preserve"> vom 7. Mai 1996, erlässt:</w:t>
            </w:r>
          </w:p>
        </w:tc>
        <w:tc>
          <w:tcPr>
            <w:tcW w:w="3969" w:type="dxa"/>
          </w:tcPr>
          <w:p w:rsidR="004F13BA" w:rsidRPr="00157284" w:rsidRDefault="004F13BA" w:rsidP="00157284">
            <w:pPr>
              <w:spacing w:before="120" w:after="120"/>
              <w:rPr>
                <w:rFonts w:ascii="Lutzenberg Stroudley" w:hAnsi="Lutzenberg Stroudley"/>
                <w:sz w:val="19"/>
                <w:szCs w:val="19"/>
              </w:rPr>
            </w:pPr>
          </w:p>
        </w:tc>
        <w:tc>
          <w:tcPr>
            <w:tcW w:w="6008" w:type="dxa"/>
          </w:tcPr>
          <w:p w:rsidR="004F13BA" w:rsidRPr="00157284" w:rsidRDefault="00143F2F" w:rsidP="00157284">
            <w:pPr>
              <w:spacing w:before="120" w:after="120"/>
              <w:rPr>
                <w:rFonts w:ascii="Lutzenberg Stroudley" w:hAnsi="Lutzenberg Stroudley"/>
                <w:sz w:val="19"/>
                <w:szCs w:val="19"/>
              </w:rPr>
            </w:pPr>
            <w:r w:rsidRPr="00157284">
              <w:rPr>
                <w:rFonts w:ascii="Lutzenberg Stroudley" w:hAnsi="Lutzenberg Stroudley"/>
                <w:sz w:val="19"/>
                <w:szCs w:val="19"/>
              </w:rPr>
              <w:t xml:space="preserve">Die Einwohnergemeinde Lutzenberg beschliesst gestützt auf Art. 12 des </w:t>
            </w:r>
            <w:proofErr w:type="spellStart"/>
            <w:r w:rsidRPr="00157284">
              <w:rPr>
                <w:rFonts w:ascii="Lutzenberg Stroudley" w:hAnsi="Lutzenberg Stroudley"/>
                <w:sz w:val="19"/>
                <w:szCs w:val="19"/>
              </w:rPr>
              <w:t>Stras</w:t>
            </w:r>
            <w:r w:rsidRPr="00157284">
              <w:rPr>
                <w:rFonts w:ascii="Lutzenberg Stroudley" w:hAnsi="Lutzenberg Stroudley"/>
                <w:sz w:val="19"/>
                <w:szCs w:val="19"/>
              </w:rPr>
              <w:softHyphen/>
              <w:t>sengesetzes</w:t>
            </w:r>
            <w:proofErr w:type="spellEnd"/>
            <w:r w:rsidRPr="00157284">
              <w:rPr>
                <w:rFonts w:ascii="Lutzenberg Stroudley" w:hAnsi="Lutzenberg Stroudley"/>
                <w:sz w:val="19"/>
                <w:szCs w:val="19"/>
              </w:rPr>
              <w:t xml:space="preserve"> vom 26. Oktober 2009 (</w:t>
            </w:r>
            <w:proofErr w:type="spellStart"/>
            <w:r w:rsidRPr="00157284">
              <w:rPr>
                <w:rFonts w:ascii="Lutzenberg Stroudley" w:hAnsi="Lutzenberg Stroudley"/>
                <w:sz w:val="19"/>
                <w:szCs w:val="19"/>
              </w:rPr>
              <w:t>StrG</w:t>
            </w:r>
            <w:proofErr w:type="spellEnd"/>
            <w:r w:rsidRPr="00157284">
              <w:rPr>
                <w:rFonts w:ascii="Lutzenberg Stroudley" w:hAnsi="Lutzenberg Stroudley"/>
                <w:sz w:val="19"/>
                <w:szCs w:val="19"/>
              </w:rPr>
              <w:t xml:space="preserve">, </w:t>
            </w:r>
            <w:proofErr w:type="spellStart"/>
            <w:r w:rsidRPr="00157284">
              <w:rPr>
                <w:rFonts w:ascii="Lutzenberg Stroudley" w:hAnsi="Lutzenberg Stroudley"/>
                <w:sz w:val="19"/>
                <w:szCs w:val="19"/>
              </w:rPr>
              <w:t>bGS</w:t>
            </w:r>
            <w:proofErr w:type="spellEnd"/>
            <w:r w:rsidRPr="00157284">
              <w:rPr>
                <w:rFonts w:ascii="Lutzenberg Stroudley" w:hAnsi="Lutzenberg Stroudley"/>
                <w:sz w:val="19"/>
                <w:szCs w:val="19"/>
              </w:rPr>
              <w:t xml:space="preserve"> </w:t>
            </w:r>
            <w:proofErr w:type="gramStart"/>
            <w:r w:rsidRPr="00157284">
              <w:rPr>
                <w:rFonts w:ascii="Lutzenberg Stroudley" w:hAnsi="Lutzenberg Stroudley"/>
                <w:sz w:val="19"/>
                <w:szCs w:val="19"/>
              </w:rPr>
              <w:t>731.11 )</w:t>
            </w:r>
            <w:proofErr w:type="gramEnd"/>
            <w:r w:rsidRPr="00157284">
              <w:rPr>
                <w:rFonts w:ascii="Lutzenberg Stroudley" w:hAnsi="Lutzenberg Stroudley"/>
                <w:sz w:val="19"/>
                <w:szCs w:val="19"/>
              </w:rPr>
              <w:t xml:space="preserve"> sowie Art. 8 </w:t>
            </w:r>
            <w:proofErr w:type="spellStart"/>
            <w:r w:rsidRPr="00157284">
              <w:rPr>
                <w:rFonts w:ascii="Lutzenberg Stroudley" w:hAnsi="Lutzenberg Stroudley"/>
                <w:sz w:val="19"/>
                <w:szCs w:val="19"/>
              </w:rPr>
              <w:t>lit</w:t>
            </w:r>
            <w:proofErr w:type="spellEnd"/>
            <w:r w:rsidRPr="00157284">
              <w:rPr>
                <w:rFonts w:ascii="Lutzenberg Stroudley" w:hAnsi="Lutzenberg Stroudley"/>
                <w:sz w:val="19"/>
                <w:szCs w:val="19"/>
              </w:rPr>
              <w:t>. a der Ge</w:t>
            </w:r>
            <w:r w:rsidRPr="00157284">
              <w:rPr>
                <w:rFonts w:ascii="Lutzenberg Stroudley" w:hAnsi="Lutzenberg Stroudley"/>
                <w:sz w:val="19"/>
                <w:szCs w:val="19"/>
              </w:rPr>
              <w:softHyphen/>
              <w:t>meindeordnung vom 24. September 2000 dieses Strassenreglement.</w:t>
            </w:r>
          </w:p>
          <w:p w:rsidR="003C0F7E" w:rsidRPr="00157284" w:rsidRDefault="003C0F7E" w:rsidP="00157284">
            <w:pPr>
              <w:spacing w:before="120" w:after="120"/>
              <w:rPr>
                <w:rFonts w:ascii="Lutzenberg Stroudley" w:hAnsi="Lutzenberg Stroudley"/>
                <w:sz w:val="19"/>
                <w:szCs w:val="19"/>
              </w:rPr>
            </w:pPr>
          </w:p>
        </w:tc>
      </w:tr>
      <w:tr w:rsidR="004F13BA" w:rsidRPr="00157284" w:rsidTr="00830182">
        <w:tc>
          <w:tcPr>
            <w:tcW w:w="5637" w:type="dxa"/>
          </w:tcPr>
          <w:p w:rsidR="00D85339" w:rsidRPr="00157284" w:rsidRDefault="00D8533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1 </w:t>
            </w:r>
            <w:r w:rsidRPr="00157284">
              <w:rPr>
                <w:rFonts w:ascii="Lutzenberg Stroudley" w:hAnsi="Lutzenberg Stroudley" w:cs="Arial Narrow"/>
                <w:i/>
                <w:iCs/>
                <w:sz w:val="19"/>
                <w:szCs w:val="19"/>
              </w:rPr>
              <w:t>Zweck, Geltungsbereich</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Dieses Reglement ordnet Planung, Bau und Unterhalt sowie Benutzung</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und Finanzierung der Verkehrsanlagen in der Gemeinde Lutzenberg einschliesslich</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Verteilung der Erschliessungs- und Unterhaltskosten zwischen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Gemeinde und Grundeigentümer.</w:t>
            </w:r>
          </w:p>
          <w:p w:rsidR="004F13BA" w:rsidRPr="00157284" w:rsidRDefault="00D85339" w:rsidP="00157284">
            <w:pPr>
              <w:autoSpaceDE w:val="0"/>
              <w:autoSpaceDN w:val="0"/>
              <w:adjustRightInd w:val="0"/>
              <w:spacing w:before="120" w:after="120"/>
              <w:ind w:left="227" w:hanging="227"/>
              <w:rPr>
                <w:rFonts w:ascii="Lutzenberg Stroudley" w:hAnsi="Lutzenberg Stroudley"/>
                <w:sz w:val="19"/>
                <w:szCs w:val="19"/>
              </w:rPr>
            </w:pPr>
            <w:r w:rsidRPr="00157284">
              <w:rPr>
                <w:rFonts w:ascii="Lutzenberg Stroudley" w:hAnsi="Lutzenberg Stroudley" w:cs="Arial Narrow"/>
                <w:sz w:val="19"/>
                <w:szCs w:val="19"/>
              </w:rPr>
              <w:t>2 Es findet Anwendung auf allen öffentlichen und privaten Verkehrsanlagen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mit Ausnahme der Staatsstrassen.</w:t>
            </w:r>
          </w:p>
        </w:tc>
        <w:tc>
          <w:tcPr>
            <w:tcW w:w="3969" w:type="dxa"/>
          </w:tcPr>
          <w:p w:rsidR="004F13BA" w:rsidRPr="00157284" w:rsidRDefault="004F13BA" w:rsidP="00157284">
            <w:pPr>
              <w:spacing w:before="120" w:after="120"/>
              <w:rPr>
                <w:rFonts w:ascii="Lutzenberg Stroudley" w:hAnsi="Lutzenberg Stroudley"/>
                <w:sz w:val="19"/>
                <w:szCs w:val="19"/>
              </w:rPr>
            </w:pPr>
          </w:p>
        </w:tc>
        <w:tc>
          <w:tcPr>
            <w:tcW w:w="6008" w:type="dxa"/>
          </w:tcPr>
          <w:p w:rsidR="003C0F7E" w:rsidRPr="00157284" w:rsidRDefault="003C0F7E" w:rsidP="00157284">
            <w:pPr>
              <w:spacing w:before="120" w:after="120"/>
              <w:rPr>
                <w:rFonts w:ascii="Lutzenberg Stroudley" w:hAnsi="Lutzenberg Stroudley"/>
                <w:sz w:val="19"/>
                <w:szCs w:val="19"/>
              </w:rPr>
            </w:pPr>
            <w:r w:rsidRPr="00157284">
              <w:rPr>
                <w:rFonts w:ascii="Lutzenberg Stroudley" w:hAnsi="Lutzenberg Stroudley"/>
                <w:b/>
                <w:sz w:val="19"/>
                <w:szCs w:val="19"/>
              </w:rPr>
              <w:t>Art. 1</w:t>
            </w:r>
            <w:r w:rsidRPr="00157284">
              <w:rPr>
                <w:rFonts w:ascii="Lutzenberg Stroudley" w:hAnsi="Lutzenberg Stroudley"/>
                <w:sz w:val="19"/>
                <w:szCs w:val="19"/>
              </w:rPr>
              <w:t xml:space="preserve"> Geltungsbereich</w:t>
            </w:r>
          </w:p>
          <w:p w:rsidR="003C0F7E" w:rsidRPr="00157284" w:rsidRDefault="003C0F7E"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Dieses Reglement gilt für alle dem </w:t>
            </w:r>
          </w:p>
          <w:p w:rsidR="003C0F7E" w:rsidRPr="00157284" w:rsidRDefault="003C0F7E"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lang w:val="de-DE"/>
              </w:rPr>
              <w:t xml:space="preserve">Gemeingebrauch gewidmeten (öffentlichen)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im Gemeindegebiet. Dazu gehören alle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und Wege im Eigentum:</w:t>
            </w:r>
          </w:p>
          <w:p w:rsidR="003C0F7E" w:rsidRPr="00157284" w:rsidRDefault="003C0F7E" w:rsidP="00157284">
            <w:pPr>
              <w:pStyle w:val="Liste"/>
              <w:numPr>
                <w:ilvl w:val="0"/>
                <w:numId w:val="22"/>
              </w:numPr>
              <w:spacing w:before="120" w:after="120" w:line="240" w:lineRule="auto"/>
              <w:rPr>
                <w:rFonts w:ascii="Lutzenberg Stroudley" w:hAnsi="Lutzenberg Stroudley"/>
                <w:szCs w:val="19"/>
              </w:rPr>
            </w:pPr>
            <w:r w:rsidRPr="00157284">
              <w:rPr>
                <w:rFonts w:ascii="Lutzenberg Stroudley" w:hAnsi="Lutzenberg Stroudley"/>
                <w:szCs w:val="19"/>
                <w:lang w:val="de-DE"/>
              </w:rPr>
              <w:t>der Gemeinde, sofern sie zur allgemeinen Benützung erstellt wurden;</w:t>
            </w:r>
          </w:p>
          <w:p w:rsidR="003C0F7E" w:rsidRPr="00157284" w:rsidRDefault="003C0F7E" w:rsidP="00157284">
            <w:pPr>
              <w:pStyle w:val="Liste"/>
              <w:numPr>
                <w:ilvl w:val="0"/>
                <w:numId w:val="22"/>
              </w:numPr>
              <w:spacing w:before="120" w:after="120" w:line="240" w:lineRule="auto"/>
              <w:rPr>
                <w:rFonts w:ascii="Lutzenberg Stroudley" w:hAnsi="Lutzenberg Stroudley"/>
                <w:szCs w:val="19"/>
              </w:rPr>
            </w:pPr>
            <w:r w:rsidRPr="00157284">
              <w:rPr>
                <w:rFonts w:ascii="Lutzenberg Stroudley" w:hAnsi="Lutzenberg Stroudley"/>
                <w:szCs w:val="19"/>
              </w:rPr>
              <w:t>von Privaten</w:t>
            </w:r>
            <w:r w:rsidRPr="00157284">
              <w:rPr>
                <w:rFonts w:ascii="Lutzenberg Stroudley" w:hAnsi="Lutzenberg Stroudley"/>
                <w:szCs w:val="19"/>
                <w:lang w:val="de-DE"/>
              </w:rPr>
              <w:t>, sofern sie dem Gemeingebrauch gewidmet sind</w:t>
            </w:r>
            <w:r w:rsidRPr="00157284">
              <w:rPr>
                <w:rFonts w:ascii="Lutzenberg Stroudley" w:hAnsi="Lutzenberg Stroudley"/>
                <w:szCs w:val="19"/>
              </w:rPr>
              <w:t>, wie:</w:t>
            </w:r>
          </w:p>
          <w:p w:rsidR="003C0F7E" w:rsidRPr="00157284" w:rsidRDefault="003C0F7E" w:rsidP="00157284">
            <w:pPr>
              <w:pStyle w:val="Aufzhlungszeichen2"/>
              <w:spacing w:before="120" w:after="120" w:line="240" w:lineRule="auto"/>
              <w:rPr>
                <w:rFonts w:ascii="Lutzenberg Stroudley" w:hAnsi="Lutzenberg Stroudley"/>
                <w:szCs w:val="19"/>
              </w:rPr>
            </w:pPr>
            <w:proofErr w:type="spellStart"/>
            <w:r w:rsidRPr="00157284">
              <w:rPr>
                <w:rFonts w:ascii="Lutzenberg Stroudley" w:hAnsi="Lutzenberg Stroudley"/>
                <w:szCs w:val="19"/>
                <w:lang w:val="de-DE"/>
              </w:rPr>
              <w:t>Genossenschaftsstrassen</w:t>
            </w:r>
            <w:proofErr w:type="spellEnd"/>
            <w:r w:rsidRPr="00157284">
              <w:rPr>
                <w:rFonts w:ascii="Lutzenberg Stroudley" w:hAnsi="Lutzenberg Stroudley"/>
                <w:szCs w:val="19"/>
                <w:lang w:val="de-DE"/>
              </w:rPr>
              <w:t>;</w:t>
            </w:r>
          </w:p>
          <w:p w:rsidR="003C0F7E" w:rsidRPr="00157284" w:rsidRDefault="003C0F7E" w:rsidP="00157284">
            <w:pPr>
              <w:pStyle w:val="Aufzhlungszeichen2"/>
              <w:spacing w:before="120" w:after="120" w:line="240" w:lineRule="auto"/>
              <w:rPr>
                <w:rFonts w:ascii="Lutzenberg Stroudley" w:hAnsi="Lutzenberg Stroudley"/>
                <w:szCs w:val="19"/>
              </w:rPr>
            </w:pPr>
            <w:proofErr w:type="spellStart"/>
            <w:r w:rsidRPr="00157284">
              <w:rPr>
                <w:rFonts w:ascii="Lutzenberg Stroudley" w:hAnsi="Lutzenberg Stroudley"/>
                <w:szCs w:val="19"/>
                <w:lang w:val="de-DE"/>
              </w:rPr>
              <w:t>Korporationsstrassen</w:t>
            </w:r>
            <w:proofErr w:type="spellEnd"/>
            <w:r w:rsidRPr="00157284">
              <w:rPr>
                <w:rFonts w:ascii="Lutzenberg Stroudley" w:hAnsi="Lutzenberg Stroudley"/>
                <w:szCs w:val="19"/>
                <w:lang w:val="de-DE"/>
              </w:rPr>
              <w:t>;</w:t>
            </w:r>
          </w:p>
          <w:p w:rsidR="003C0F7E" w:rsidRPr="00157284" w:rsidRDefault="003C0F7E" w:rsidP="00157284">
            <w:pPr>
              <w:pStyle w:val="Aufzhlungszeichen2"/>
              <w:spacing w:before="120" w:after="120" w:line="240" w:lineRule="auto"/>
              <w:rPr>
                <w:rFonts w:ascii="Lutzenberg Stroudley" w:hAnsi="Lutzenberg Stroudley"/>
                <w:szCs w:val="19"/>
              </w:rPr>
            </w:pPr>
            <w:proofErr w:type="spellStart"/>
            <w:r w:rsidRPr="00157284">
              <w:rPr>
                <w:rFonts w:ascii="Lutzenberg Stroudley" w:hAnsi="Lutzenberg Stroudley"/>
                <w:szCs w:val="19"/>
                <w:lang w:val="de-DE"/>
              </w:rPr>
              <w:t>Privatstrassen</w:t>
            </w:r>
            <w:proofErr w:type="spellEnd"/>
            <w:r w:rsidRPr="00157284">
              <w:rPr>
                <w:rFonts w:ascii="Lutzenberg Stroudley" w:hAnsi="Lutzenberg Stroudley"/>
                <w:szCs w:val="19"/>
                <w:lang w:val="de-DE"/>
              </w:rPr>
              <w:t>.</w:t>
            </w:r>
          </w:p>
          <w:p w:rsidR="003C0F7E" w:rsidRPr="00157284" w:rsidRDefault="003C0F7E"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lang w:val="de-DE"/>
              </w:rPr>
              <w:t xml:space="preserve">Plätze und Parkplätze im Gemeingebrauch gehören ebenfalls zu den öffentlichen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w:t>
            </w:r>
          </w:p>
          <w:p w:rsidR="003C0F7E" w:rsidRPr="00157284" w:rsidRDefault="003C0F7E"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2</w:t>
            </w:r>
            <w:r w:rsidRPr="00157284">
              <w:rPr>
                <w:rFonts w:ascii="Lutzenberg Stroudley" w:hAnsi="Lutzenberg Stroudley"/>
                <w:szCs w:val="19"/>
              </w:rPr>
              <w:tab/>
            </w:r>
            <w:r w:rsidRPr="00157284">
              <w:rPr>
                <w:rFonts w:ascii="Lutzenberg Stroudley" w:hAnsi="Lutzenberg Stroudley"/>
                <w:szCs w:val="19"/>
                <w:lang w:val="de-DE"/>
              </w:rPr>
              <w:t xml:space="preserve">Auf nicht öffentlichen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und Wegen ist das Reglement anwendbar, soweit dies ausdrücklich vorgesehen ist.</w:t>
            </w:r>
          </w:p>
          <w:p w:rsidR="003C0F7E" w:rsidRPr="00157284" w:rsidRDefault="003C0F7E"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3</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Als </w:t>
            </w:r>
            <w:proofErr w:type="spellStart"/>
            <w:r w:rsidRPr="00157284">
              <w:rPr>
                <w:rFonts w:ascii="Lutzenberg Stroudley" w:hAnsi="Lutzenberg Stroudley"/>
                <w:szCs w:val="19"/>
                <w:lang w:val="de-DE"/>
              </w:rPr>
              <w:t>Strasse</w:t>
            </w:r>
            <w:proofErr w:type="spellEnd"/>
            <w:r w:rsidRPr="00157284">
              <w:rPr>
                <w:rFonts w:ascii="Lutzenberg Stroudley" w:hAnsi="Lutzenberg Stroudley"/>
                <w:szCs w:val="19"/>
                <w:lang w:val="de-DE"/>
              </w:rPr>
              <w:t xml:space="preserve"> gilt die gesamte Anlage </w:t>
            </w:r>
            <w:proofErr w:type="spellStart"/>
            <w:r w:rsidRPr="00157284">
              <w:rPr>
                <w:rFonts w:ascii="Lutzenberg Stroudley" w:hAnsi="Lutzenberg Stroudley"/>
                <w:szCs w:val="19"/>
                <w:lang w:val="de-DE"/>
              </w:rPr>
              <w:t>gemäss</w:t>
            </w:r>
            <w:proofErr w:type="spellEnd"/>
            <w:r w:rsidRPr="00157284">
              <w:rPr>
                <w:rFonts w:ascii="Lutzenberg Stroudley" w:hAnsi="Lutzenberg Stroudley"/>
                <w:szCs w:val="19"/>
                <w:lang w:val="de-DE"/>
              </w:rPr>
              <w:t xml:space="preserve"> Art. 10 </w:t>
            </w:r>
            <w:proofErr w:type="spellStart"/>
            <w:r w:rsidRPr="00157284">
              <w:rPr>
                <w:rFonts w:ascii="Lutzenberg Stroudley" w:hAnsi="Lutzenberg Stroudley"/>
                <w:szCs w:val="19"/>
                <w:lang w:val="de-DE"/>
              </w:rPr>
              <w:t>StrG</w:t>
            </w:r>
            <w:proofErr w:type="spellEnd"/>
            <w:r w:rsidRPr="00157284">
              <w:rPr>
                <w:rFonts w:ascii="Lutzenberg Stroudley" w:hAnsi="Lutzenberg Stroudley"/>
                <w:szCs w:val="19"/>
                <w:lang w:val="de-DE"/>
              </w:rPr>
              <w:t xml:space="preserve">. Für die übrige Infrastruktur innerhalb der </w:t>
            </w:r>
            <w:proofErr w:type="spellStart"/>
            <w:r w:rsidRPr="00157284">
              <w:rPr>
                <w:rFonts w:ascii="Lutzenberg Stroudley" w:hAnsi="Lutzenberg Stroudley"/>
                <w:szCs w:val="19"/>
                <w:lang w:val="de-DE"/>
              </w:rPr>
              <w:t>Strassenanlage</w:t>
            </w:r>
            <w:proofErr w:type="spellEnd"/>
            <w:r w:rsidRPr="00157284">
              <w:rPr>
                <w:rFonts w:ascii="Lutzenberg Stroudley" w:hAnsi="Lutzenberg Stroudley"/>
                <w:szCs w:val="19"/>
                <w:lang w:val="de-DE"/>
              </w:rPr>
              <w:t xml:space="preserve"> (Wasser-, Gas und Elektrizitätsversorgung sowie die Abwasserentsorgung) gelten die spezialrechtlichen Bestimmungen.</w:t>
            </w:r>
          </w:p>
          <w:p w:rsidR="004F13BA" w:rsidRPr="00157284" w:rsidRDefault="004F13BA" w:rsidP="00157284">
            <w:pPr>
              <w:spacing w:before="120" w:after="120"/>
              <w:rPr>
                <w:rFonts w:ascii="Lutzenberg Stroudley" w:hAnsi="Lutzenberg Stroudley"/>
                <w:sz w:val="19"/>
                <w:szCs w:val="19"/>
              </w:rPr>
            </w:pPr>
          </w:p>
        </w:tc>
      </w:tr>
      <w:tr w:rsidR="008A4816" w:rsidRPr="00157284" w:rsidTr="00830182">
        <w:tc>
          <w:tcPr>
            <w:tcW w:w="5637" w:type="dxa"/>
          </w:tcPr>
          <w:p w:rsidR="00D85339" w:rsidRPr="00157284" w:rsidRDefault="00D8533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 </w:t>
            </w:r>
            <w:r w:rsidRPr="00157284">
              <w:rPr>
                <w:rFonts w:ascii="Lutzenberg Stroudley" w:hAnsi="Lutzenberg Stroudley" w:cs="Arial Narrow"/>
                <w:i/>
                <w:iCs/>
                <w:sz w:val="19"/>
                <w:szCs w:val="19"/>
              </w:rPr>
              <w:t>Begriffsbestimmungen</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1 Als Verkehrsanlagen im Sinne dieses </w:t>
            </w:r>
            <w:proofErr w:type="spellStart"/>
            <w:r w:rsidRPr="00157284">
              <w:rPr>
                <w:rFonts w:ascii="Lutzenberg Stroudley" w:hAnsi="Lutzenberg Stroudley" w:cs="Arial Narrow"/>
                <w:sz w:val="19"/>
                <w:szCs w:val="19"/>
              </w:rPr>
              <w:t>Reglementes</w:t>
            </w:r>
            <w:proofErr w:type="spellEnd"/>
            <w:r w:rsidRPr="00157284">
              <w:rPr>
                <w:rFonts w:ascii="Lutzenberg Stroudley" w:hAnsi="Lutzenberg Stroudley" w:cs="Arial Narrow"/>
                <w:sz w:val="19"/>
                <w:szCs w:val="19"/>
              </w:rPr>
              <w:t xml:space="preserve"> gelten Strassen,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Wege (Fuss- und Wanderwege), Treppen und Plätze soweit es sich nicht um</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private Verkehrsanlagen privater Eigentümer handelt.</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lastRenderedPageBreak/>
              <w:t>2 Weitere Anlagen wie Trottoirs, Ausweichstellen, Parkbuchten und –plätze,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Verkehrsinseln, Strassenbeleuchtungen, Signale und dergleichen gelten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grundsätzlich als Bestandteil der Verkehrsanlage, an der sie liegen.</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3 Als öffentliche Verkehrsanlagen werden bezeichnet:</w:t>
            </w:r>
          </w:p>
          <w:p w:rsidR="00D85339" w:rsidRPr="00157284" w:rsidRDefault="00D85339" w:rsidP="00157284">
            <w:pPr>
              <w:autoSpaceDE w:val="0"/>
              <w:autoSpaceDN w:val="0"/>
              <w:adjustRightInd w:val="0"/>
              <w:spacing w:before="120" w:after="120"/>
              <w:ind w:left="567" w:hanging="283"/>
              <w:rPr>
                <w:rFonts w:ascii="Lutzenberg Stroudley" w:hAnsi="Lutzenberg Stroudley" w:cs="Arial Narrow"/>
                <w:sz w:val="19"/>
                <w:szCs w:val="19"/>
              </w:rPr>
            </w:pPr>
            <w:r w:rsidRPr="00157284">
              <w:rPr>
                <w:rFonts w:ascii="Lutzenberg Stroudley" w:hAnsi="Lutzenberg Stroudley" w:cs="Arial Narrow"/>
                <w:sz w:val="19"/>
                <w:szCs w:val="19"/>
              </w:rPr>
              <w:t>a) Alle im Eigentum der Gemeinde oder Körperschaften des öffentlichen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Rechts stehenden und als ausgemarchtes Grundstück in ihrem Eigentum</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stehende, dem Gemeingebrauch dienende Anlagen;</w:t>
            </w:r>
          </w:p>
          <w:p w:rsidR="00D85339" w:rsidRPr="00157284" w:rsidRDefault="00D85339" w:rsidP="00157284">
            <w:pPr>
              <w:autoSpaceDE w:val="0"/>
              <w:autoSpaceDN w:val="0"/>
              <w:adjustRightInd w:val="0"/>
              <w:spacing w:before="120" w:after="120"/>
              <w:ind w:left="567" w:hanging="283"/>
              <w:rPr>
                <w:rFonts w:ascii="Lutzenberg Stroudley" w:hAnsi="Lutzenberg Stroudley" w:cs="Arial Narrow"/>
                <w:sz w:val="19"/>
                <w:szCs w:val="19"/>
              </w:rPr>
            </w:pPr>
            <w:r w:rsidRPr="00157284">
              <w:rPr>
                <w:rFonts w:ascii="Lutzenberg Stroudley" w:hAnsi="Lutzenberg Stroudley" w:cs="Arial Narrow"/>
                <w:sz w:val="19"/>
                <w:szCs w:val="19"/>
              </w:rPr>
              <w:t>b) Alle im Privateigentum stehende Verkehrsanlagen, die aufgrund einer</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Gemeindedienstbarkeit1 für den Gemeingebrauch bestimmt werden;</w:t>
            </w:r>
          </w:p>
          <w:p w:rsidR="00D85339" w:rsidRPr="00157284" w:rsidRDefault="00D85339" w:rsidP="00157284">
            <w:pPr>
              <w:autoSpaceDE w:val="0"/>
              <w:autoSpaceDN w:val="0"/>
              <w:adjustRightInd w:val="0"/>
              <w:spacing w:before="120" w:after="120"/>
              <w:ind w:left="567" w:hanging="283"/>
              <w:rPr>
                <w:rFonts w:ascii="Lutzenberg Stroudley" w:hAnsi="Lutzenberg Stroudley" w:cs="Arial Narrow"/>
                <w:sz w:val="19"/>
                <w:szCs w:val="19"/>
              </w:rPr>
            </w:pPr>
            <w:r w:rsidRPr="00157284">
              <w:rPr>
                <w:rFonts w:ascii="Lutzenberg Stroudley" w:hAnsi="Lutzenberg Stroudley" w:cs="Arial Narrow"/>
                <w:sz w:val="19"/>
                <w:szCs w:val="19"/>
              </w:rPr>
              <w:t xml:space="preserve">c) Die dem Gemeingebrauch dienenden Verkehrsanlagen von </w:t>
            </w:r>
            <w:proofErr w:type="spellStart"/>
            <w:r w:rsidRPr="00157284">
              <w:rPr>
                <w:rFonts w:ascii="Lutzenberg Stroudley" w:hAnsi="Lutzenberg Stroudley" w:cs="Arial Narrow"/>
                <w:sz w:val="19"/>
                <w:szCs w:val="19"/>
              </w:rPr>
              <w:t>Flurgenossenschaften,die</w:t>
            </w:r>
            <w:proofErr w:type="spellEnd"/>
            <w:r w:rsidRPr="00157284">
              <w:rPr>
                <w:rFonts w:ascii="Lutzenberg Stroudley" w:hAnsi="Lutzenberg Stroudley" w:cs="Arial Narrow"/>
                <w:sz w:val="19"/>
                <w:szCs w:val="19"/>
              </w:rPr>
              <w:t xml:space="preserve"> durch Genehmigung der zuständigen Behörde die juristische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Persönlichkeit erhalten haben.</w:t>
            </w:r>
          </w:p>
          <w:p w:rsidR="008A4816"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4 Als private Verkehrsanlagen im Sinne dieses </w:t>
            </w:r>
            <w:proofErr w:type="spellStart"/>
            <w:r w:rsidRPr="00157284">
              <w:rPr>
                <w:rFonts w:ascii="Lutzenberg Stroudley" w:hAnsi="Lutzenberg Stroudley" w:cs="Arial Narrow"/>
                <w:sz w:val="19"/>
                <w:szCs w:val="19"/>
              </w:rPr>
              <w:t>Reglementes</w:t>
            </w:r>
            <w:proofErr w:type="spellEnd"/>
            <w:r w:rsidRPr="00157284">
              <w:rPr>
                <w:rFonts w:ascii="Lutzenberg Stroudley" w:hAnsi="Lutzenberg Stroudley" w:cs="Arial Narrow"/>
                <w:sz w:val="19"/>
                <w:szCs w:val="19"/>
              </w:rPr>
              <w:t xml:space="preserve"> gelten alle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übrigen Anlagen, die nicht den öffentlichen Verkehrsanlagen gemäss Abs. 3</w:t>
            </w:r>
            <w:r w:rsidR="00204211" w:rsidRPr="00157284">
              <w:rPr>
                <w:rFonts w:ascii="Lutzenberg Stroudley" w:hAnsi="Lutzenberg Stroudley" w:cs="Arial Narrow"/>
                <w:sz w:val="19"/>
                <w:szCs w:val="19"/>
              </w:rPr>
              <w:t xml:space="preserve"> </w:t>
            </w:r>
            <w:proofErr w:type="spellStart"/>
            <w:r w:rsidRPr="00157284">
              <w:rPr>
                <w:rFonts w:ascii="Lutzenberg Stroudley" w:hAnsi="Lutzenberg Stroudley" w:cs="Arial Narrow"/>
                <w:sz w:val="19"/>
                <w:szCs w:val="19"/>
              </w:rPr>
              <w:t>lit</w:t>
            </w:r>
            <w:proofErr w:type="spellEnd"/>
            <w:r w:rsidRPr="00157284">
              <w:rPr>
                <w:rFonts w:ascii="Lutzenberg Stroudley" w:hAnsi="Lutzenberg Stroudley" w:cs="Arial Narrow"/>
                <w:sz w:val="19"/>
                <w:szCs w:val="19"/>
              </w:rPr>
              <w:t>. a-c zugeordnet werden können.</w:t>
            </w:r>
          </w:p>
          <w:p w:rsidR="00D85339" w:rsidRPr="00157284" w:rsidRDefault="00D85339" w:rsidP="00157284">
            <w:pPr>
              <w:autoSpaceDE w:val="0"/>
              <w:autoSpaceDN w:val="0"/>
              <w:adjustRightInd w:val="0"/>
              <w:spacing w:before="120" w:after="120"/>
              <w:ind w:left="227" w:hanging="227"/>
              <w:rPr>
                <w:rFonts w:ascii="Lutzenberg Stroudley" w:hAnsi="Lutzenberg Stroudley"/>
                <w:sz w:val="19"/>
                <w:szCs w:val="19"/>
                <w:lang w:eastAsia="de-CH"/>
              </w:rPr>
            </w:pPr>
            <w:r w:rsidRPr="00157284">
              <w:rPr>
                <w:rFonts w:ascii="Lutzenberg Stroudley" w:hAnsi="Lutzenberg Stroudley" w:cs="Arial Narrow"/>
                <w:sz w:val="19"/>
                <w:szCs w:val="19"/>
              </w:rPr>
              <w:t xml:space="preserve">5 Der Gemeinderat lässt die unter Abs. 3 </w:t>
            </w:r>
            <w:proofErr w:type="spellStart"/>
            <w:r w:rsidRPr="00157284">
              <w:rPr>
                <w:rFonts w:ascii="Lutzenberg Stroudley" w:hAnsi="Lutzenberg Stroudley" w:cs="Arial Narrow"/>
                <w:sz w:val="19"/>
                <w:szCs w:val="19"/>
              </w:rPr>
              <w:t>lit</w:t>
            </w:r>
            <w:proofErr w:type="spellEnd"/>
            <w:r w:rsidRPr="00157284">
              <w:rPr>
                <w:rFonts w:ascii="Lutzenberg Stroudley" w:hAnsi="Lutzenberg Stroudley" w:cs="Arial Narrow"/>
                <w:sz w:val="19"/>
                <w:szCs w:val="19"/>
              </w:rPr>
              <w:t>. b und c erwähnten öffentlichen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Verkehrsanlagen im Grundbuch anmerken.</w:t>
            </w:r>
          </w:p>
        </w:tc>
        <w:tc>
          <w:tcPr>
            <w:tcW w:w="3969" w:type="dxa"/>
          </w:tcPr>
          <w:p w:rsidR="008A4816" w:rsidRPr="00157284" w:rsidRDefault="008A4816" w:rsidP="00157284">
            <w:pPr>
              <w:spacing w:before="120" w:after="120"/>
              <w:rPr>
                <w:rFonts w:ascii="Lutzenberg Stroudley" w:hAnsi="Lutzenberg Stroudley"/>
                <w:sz w:val="19"/>
                <w:szCs w:val="19"/>
              </w:rPr>
            </w:pPr>
          </w:p>
        </w:tc>
        <w:tc>
          <w:tcPr>
            <w:tcW w:w="6008" w:type="dxa"/>
          </w:tcPr>
          <w:p w:rsidR="008A4816" w:rsidRPr="00157284" w:rsidRDefault="003C0F7E" w:rsidP="00157284">
            <w:pPr>
              <w:spacing w:before="120" w:after="120"/>
              <w:rPr>
                <w:rFonts w:ascii="Lutzenberg Stroudley" w:hAnsi="Lutzenberg Stroudley"/>
                <w:sz w:val="19"/>
                <w:szCs w:val="19"/>
              </w:rPr>
            </w:pPr>
            <w:r w:rsidRPr="00157284">
              <w:rPr>
                <w:rFonts w:ascii="Lutzenberg Stroudley" w:hAnsi="Lutzenberg Stroudley"/>
                <w:b/>
                <w:sz w:val="19"/>
                <w:szCs w:val="19"/>
              </w:rPr>
              <w:t>Art. 2</w:t>
            </w:r>
            <w:r w:rsidRPr="00157284">
              <w:rPr>
                <w:rFonts w:ascii="Lutzenberg Stroudley" w:hAnsi="Lutzenberg Stroudley"/>
                <w:sz w:val="19"/>
                <w:szCs w:val="19"/>
              </w:rPr>
              <w:t xml:space="preserve"> Zweck</w:t>
            </w:r>
          </w:p>
          <w:p w:rsidR="003C0F7E" w:rsidRPr="00157284" w:rsidRDefault="003C0F7E"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rPr>
              <w:tab/>
            </w:r>
            <w:r w:rsidRPr="00157284">
              <w:rPr>
                <w:rFonts w:ascii="Lutzenberg Stroudley" w:hAnsi="Lutzenberg Stroudley"/>
                <w:szCs w:val="19"/>
                <w:lang w:val="de-DE"/>
              </w:rPr>
              <w:t xml:space="preserve">Dieses Reglement regelt ergänzend zur kantonalen </w:t>
            </w:r>
            <w:proofErr w:type="spellStart"/>
            <w:r w:rsidRPr="00157284">
              <w:rPr>
                <w:rFonts w:ascii="Lutzenberg Stroudley" w:hAnsi="Lutzenberg Stroudley"/>
                <w:szCs w:val="19"/>
                <w:lang w:val="de-DE"/>
              </w:rPr>
              <w:t>Strassengesetzgebung</w:t>
            </w:r>
            <w:proofErr w:type="spellEnd"/>
            <w:r w:rsidRPr="00157284">
              <w:rPr>
                <w:rFonts w:ascii="Lutzenberg Stroudley" w:hAnsi="Lutzenberg Stroudley"/>
                <w:szCs w:val="19"/>
                <w:lang w:val="de-DE"/>
              </w:rPr>
              <w:t>:</w:t>
            </w:r>
          </w:p>
          <w:p w:rsidR="003C0F7E" w:rsidRPr="00157284" w:rsidRDefault="003C0F7E" w:rsidP="00157284">
            <w:pPr>
              <w:pStyle w:val="Liste"/>
              <w:numPr>
                <w:ilvl w:val="0"/>
                <w:numId w:val="23"/>
              </w:numPr>
              <w:spacing w:before="120" w:after="120" w:line="240" w:lineRule="auto"/>
              <w:rPr>
                <w:rFonts w:ascii="Lutzenberg Stroudley" w:hAnsi="Lutzenberg Stroudley"/>
                <w:szCs w:val="19"/>
              </w:rPr>
            </w:pPr>
            <w:r w:rsidRPr="00157284">
              <w:rPr>
                <w:rFonts w:ascii="Lutzenberg Stroudley" w:hAnsi="Lutzenberg Stroudley"/>
                <w:szCs w:val="19"/>
              </w:rPr>
              <w:t>die Einteilung und Widmung;</w:t>
            </w:r>
          </w:p>
          <w:p w:rsidR="003C0F7E" w:rsidRPr="00157284" w:rsidRDefault="003C0F7E" w:rsidP="00157284">
            <w:pPr>
              <w:pStyle w:val="Liste"/>
              <w:numPr>
                <w:ilvl w:val="0"/>
                <w:numId w:val="23"/>
              </w:numPr>
              <w:spacing w:before="120" w:after="120" w:line="240" w:lineRule="auto"/>
              <w:rPr>
                <w:rFonts w:ascii="Lutzenberg Stroudley" w:hAnsi="Lutzenberg Stroudley"/>
                <w:szCs w:val="19"/>
              </w:rPr>
            </w:pPr>
            <w:r w:rsidRPr="00157284">
              <w:rPr>
                <w:rFonts w:ascii="Lutzenberg Stroudley" w:hAnsi="Lutzenberg Stroudley"/>
                <w:szCs w:val="19"/>
              </w:rPr>
              <w:lastRenderedPageBreak/>
              <w:t>die Übernahme und Abtretung von Gemeindestrassen;</w:t>
            </w:r>
          </w:p>
          <w:p w:rsidR="003C0F7E" w:rsidRPr="00157284" w:rsidRDefault="003C0F7E" w:rsidP="00157284">
            <w:pPr>
              <w:pStyle w:val="Liste"/>
              <w:numPr>
                <w:ilvl w:val="0"/>
                <w:numId w:val="23"/>
              </w:numPr>
              <w:spacing w:before="120" w:after="120" w:line="240" w:lineRule="auto"/>
              <w:rPr>
                <w:rFonts w:ascii="Lutzenberg Stroudley" w:hAnsi="Lutzenberg Stroudley"/>
                <w:szCs w:val="19"/>
              </w:rPr>
            </w:pPr>
            <w:r w:rsidRPr="00157284">
              <w:rPr>
                <w:rFonts w:ascii="Lutzenberg Stroudley" w:hAnsi="Lutzenberg Stroudley"/>
                <w:szCs w:val="19"/>
              </w:rPr>
              <w:t>die Benützung;</w:t>
            </w:r>
          </w:p>
          <w:p w:rsidR="003C0F7E" w:rsidRPr="00157284" w:rsidRDefault="003C0F7E" w:rsidP="00157284">
            <w:pPr>
              <w:pStyle w:val="Liste"/>
              <w:numPr>
                <w:ilvl w:val="0"/>
                <w:numId w:val="23"/>
              </w:numPr>
              <w:spacing w:before="120" w:after="120" w:line="240" w:lineRule="auto"/>
              <w:rPr>
                <w:rFonts w:ascii="Lutzenberg Stroudley" w:hAnsi="Lutzenberg Stroudley"/>
                <w:szCs w:val="19"/>
              </w:rPr>
            </w:pPr>
            <w:r w:rsidRPr="00157284">
              <w:rPr>
                <w:rFonts w:ascii="Lutzenberg Stroudley" w:hAnsi="Lutzenberg Stroudley"/>
                <w:szCs w:val="19"/>
              </w:rPr>
              <w:t>den Bau und Unterhalt;</w:t>
            </w:r>
          </w:p>
          <w:p w:rsidR="003C0F7E" w:rsidRPr="00157284" w:rsidRDefault="003C0F7E" w:rsidP="00157284">
            <w:pPr>
              <w:pStyle w:val="Liste"/>
              <w:numPr>
                <w:ilvl w:val="0"/>
                <w:numId w:val="23"/>
              </w:numPr>
              <w:spacing w:before="120" w:after="120" w:line="240" w:lineRule="auto"/>
              <w:rPr>
                <w:rFonts w:ascii="Lutzenberg Stroudley" w:hAnsi="Lutzenberg Stroudley"/>
                <w:szCs w:val="19"/>
              </w:rPr>
            </w:pPr>
            <w:r w:rsidRPr="00157284">
              <w:rPr>
                <w:rFonts w:ascii="Lutzenberg Stroudley" w:hAnsi="Lutzenberg Stroudley"/>
                <w:szCs w:val="19"/>
              </w:rPr>
              <w:t>die technischen Anforderungen;</w:t>
            </w:r>
          </w:p>
          <w:p w:rsidR="003C0F7E" w:rsidRPr="00157284" w:rsidRDefault="003C0F7E" w:rsidP="00157284">
            <w:pPr>
              <w:spacing w:before="120" w:after="120"/>
              <w:rPr>
                <w:rFonts w:ascii="Lutzenberg Stroudley" w:hAnsi="Lutzenberg Stroudley"/>
                <w:sz w:val="19"/>
                <w:szCs w:val="19"/>
              </w:rPr>
            </w:pPr>
            <w:r w:rsidRPr="00157284">
              <w:rPr>
                <w:rFonts w:ascii="Lutzenberg Stroudley" w:hAnsi="Lutzenberg Stroudley"/>
                <w:sz w:val="19"/>
                <w:szCs w:val="19"/>
              </w:rPr>
              <w:t>die Kostentragung.</w:t>
            </w:r>
          </w:p>
        </w:tc>
      </w:tr>
      <w:tr w:rsidR="008A4816" w:rsidRPr="00157284" w:rsidTr="00830182">
        <w:tc>
          <w:tcPr>
            <w:tcW w:w="5637" w:type="dxa"/>
          </w:tcPr>
          <w:p w:rsidR="00D85339" w:rsidRPr="00157284" w:rsidRDefault="00D85339" w:rsidP="00157284">
            <w:pPr>
              <w:autoSpaceDE w:val="0"/>
              <w:autoSpaceDN w:val="0"/>
              <w:adjustRightInd w:val="0"/>
              <w:spacing w:before="120" w:after="120"/>
              <w:rPr>
                <w:rFonts w:ascii="Lutzenberg Stroudley" w:hAnsi="Lutzenberg Stroudley" w:cs="Arial Narrow"/>
                <w:sz w:val="19"/>
                <w:szCs w:val="19"/>
              </w:rPr>
            </w:pPr>
            <w:r w:rsidRPr="00157284">
              <w:rPr>
                <w:rFonts w:ascii="Lutzenberg Stroudley" w:hAnsi="Lutzenberg Stroudley" w:cs="Arial Narrow"/>
                <w:b/>
                <w:bCs/>
                <w:sz w:val="19"/>
                <w:szCs w:val="19"/>
              </w:rPr>
              <w:lastRenderedPageBreak/>
              <w:t xml:space="preserve">Art. 3 </w:t>
            </w:r>
            <w:r w:rsidRPr="00157284">
              <w:rPr>
                <w:rFonts w:ascii="Lutzenberg Stroudley" w:hAnsi="Lutzenberg Stroudley" w:cs="Arial Narrow"/>
                <w:i/>
                <w:iCs/>
                <w:sz w:val="19"/>
                <w:szCs w:val="19"/>
              </w:rPr>
              <w:t>Strassenverzeichni</w:t>
            </w:r>
            <w:r w:rsidRPr="00157284">
              <w:rPr>
                <w:rFonts w:ascii="Lutzenberg Stroudley" w:hAnsi="Lutzenberg Stroudley" w:cs="Arial Narrow"/>
                <w:sz w:val="19"/>
                <w:szCs w:val="19"/>
              </w:rPr>
              <w:t>s</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Verkehrsanlagen werden aufgrund ihrer Erschliessungsfunktion und</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Zweckbestimmung in einzelne Strassenkategorien eingeteilt (Art. 10).</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Für die Einteilung der Verkehrsanlagen ist der Gemeinderat zuständig.</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Er führt ein entsprechendes Verzeichnis und nimmt auch die Namensbezeichnung</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vor.</w:t>
            </w:r>
          </w:p>
          <w:p w:rsidR="008A4816" w:rsidRPr="00157284" w:rsidRDefault="00D85339" w:rsidP="00157284">
            <w:pPr>
              <w:autoSpaceDE w:val="0"/>
              <w:autoSpaceDN w:val="0"/>
              <w:adjustRightInd w:val="0"/>
              <w:spacing w:before="120" w:after="120"/>
              <w:ind w:left="227" w:hanging="227"/>
              <w:rPr>
                <w:rFonts w:ascii="Lutzenberg Stroudley" w:hAnsi="Lutzenberg Stroudley"/>
                <w:sz w:val="19"/>
                <w:szCs w:val="19"/>
              </w:rPr>
            </w:pPr>
            <w:r w:rsidRPr="00157284">
              <w:rPr>
                <w:rFonts w:ascii="Lutzenberg Stroudley" w:hAnsi="Lutzenberg Stroudley" w:cs="Arial Narrow"/>
                <w:sz w:val="19"/>
                <w:szCs w:val="19"/>
              </w:rPr>
              <w:t>3 Das Strassenverzeichnis wird während 30 Tagen öffentlich aufgelegt.</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Innerhalb der Auflagefrist kann schriftlich mit bestimmten Begehren und begründet</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Einsprache beim Gemeinderat geführt werden2.</w:t>
            </w:r>
          </w:p>
        </w:tc>
        <w:tc>
          <w:tcPr>
            <w:tcW w:w="3969" w:type="dxa"/>
          </w:tcPr>
          <w:p w:rsidR="008A4816" w:rsidRPr="00157284" w:rsidRDefault="008A4816" w:rsidP="00157284">
            <w:pPr>
              <w:spacing w:before="120" w:after="120"/>
              <w:rPr>
                <w:rFonts w:ascii="Lutzenberg Stroudley" w:hAnsi="Lutzenberg Stroudley"/>
                <w:sz w:val="19"/>
                <w:szCs w:val="19"/>
              </w:rPr>
            </w:pPr>
          </w:p>
        </w:tc>
        <w:tc>
          <w:tcPr>
            <w:tcW w:w="6008" w:type="dxa"/>
          </w:tcPr>
          <w:p w:rsidR="008A4816" w:rsidRPr="00157284" w:rsidRDefault="003C0F7E" w:rsidP="00157284">
            <w:pPr>
              <w:spacing w:before="120" w:after="120"/>
              <w:rPr>
                <w:rFonts w:ascii="Lutzenberg Stroudley" w:hAnsi="Lutzenberg Stroudley"/>
                <w:sz w:val="19"/>
                <w:szCs w:val="19"/>
              </w:rPr>
            </w:pPr>
            <w:r w:rsidRPr="00157284">
              <w:rPr>
                <w:rFonts w:ascii="Lutzenberg Stroudley" w:hAnsi="Lutzenberg Stroudley"/>
                <w:b/>
                <w:sz w:val="19"/>
                <w:szCs w:val="19"/>
              </w:rPr>
              <w:t>Art. 3</w:t>
            </w:r>
            <w:r w:rsidRPr="00157284">
              <w:rPr>
                <w:rFonts w:ascii="Lutzenberg Stroudley" w:hAnsi="Lutzenberg Stroudley"/>
                <w:sz w:val="19"/>
                <w:szCs w:val="19"/>
              </w:rPr>
              <w:t xml:space="preserve"> Aufsicht und Vollzug</w:t>
            </w:r>
          </w:p>
          <w:p w:rsidR="003C0F7E" w:rsidRPr="00157284" w:rsidRDefault="003C0F7E"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Der Gemeinderat übt die Aufsicht über den Vollzug dieses Reglements aus.</w:t>
            </w:r>
          </w:p>
          <w:p w:rsidR="003C0F7E" w:rsidRPr="00157284" w:rsidRDefault="003C0F7E" w:rsidP="00157284">
            <w:pPr>
              <w:spacing w:before="120" w:after="120"/>
              <w:rPr>
                <w:rFonts w:ascii="Lutzenberg Stroudley" w:hAnsi="Lutzenberg Stroudley"/>
                <w:sz w:val="19"/>
                <w:szCs w:val="19"/>
              </w:rPr>
            </w:pPr>
            <w:r w:rsidRPr="00157284">
              <w:rPr>
                <w:rFonts w:ascii="Lutzenberg Stroudley" w:hAnsi="Lutzenberg Stroudley"/>
                <w:sz w:val="19"/>
                <w:szCs w:val="19"/>
                <w:vertAlign w:val="superscript"/>
              </w:rPr>
              <w:t>2</w:t>
            </w:r>
            <w:r w:rsidRPr="00157284">
              <w:rPr>
                <w:rFonts w:ascii="Lutzenberg Stroudley" w:hAnsi="Lutzenberg Stroudley"/>
                <w:sz w:val="19"/>
                <w:szCs w:val="19"/>
                <w:vertAlign w:val="superscript"/>
              </w:rPr>
              <w:tab/>
            </w:r>
            <w:r w:rsidRPr="00157284">
              <w:rPr>
                <w:rFonts w:ascii="Lutzenberg Stroudley" w:hAnsi="Lutzenberg Stroudley"/>
                <w:sz w:val="19"/>
                <w:szCs w:val="19"/>
              </w:rPr>
              <w:t>Er kann dessen Vollzug per Beschluss an eine Kommission oder die Verwaltung delegieren.</w:t>
            </w:r>
          </w:p>
        </w:tc>
      </w:tr>
      <w:tr w:rsidR="008A4816" w:rsidRPr="00157284" w:rsidTr="00830182">
        <w:tc>
          <w:tcPr>
            <w:tcW w:w="5637" w:type="dxa"/>
          </w:tcPr>
          <w:p w:rsidR="00D85339" w:rsidRPr="00157284" w:rsidRDefault="00D8533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4 </w:t>
            </w:r>
            <w:r w:rsidRPr="00157284">
              <w:rPr>
                <w:rFonts w:ascii="Lutzenberg Stroudley" w:hAnsi="Lutzenberg Stroudley" w:cs="Arial Narrow"/>
                <w:i/>
                <w:iCs/>
                <w:sz w:val="19"/>
                <w:szCs w:val="19"/>
              </w:rPr>
              <w:t>Ausnahmen</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1 Von den Vorschriften dieses </w:t>
            </w:r>
            <w:proofErr w:type="spellStart"/>
            <w:r w:rsidRPr="00157284">
              <w:rPr>
                <w:rFonts w:ascii="Lutzenberg Stroudley" w:hAnsi="Lutzenberg Stroudley" w:cs="Arial Narrow"/>
                <w:sz w:val="19"/>
                <w:szCs w:val="19"/>
              </w:rPr>
              <w:t>Reglementes</w:t>
            </w:r>
            <w:proofErr w:type="spellEnd"/>
            <w:r w:rsidRPr="00157284">
              <w:rPr>
                <w:rFonts w:ascii="Lutzenberg Stroudley" w:hAnsi="Lutzenberg Stroudley" w:cs="Arial Narrow"/>
                <w:sz w:val="19"/>
                <w:szCs w:val="19"/>
              </w:rPr>
              <w:t xml:space="preserve"> kann der Gemeinderat abweichende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Regelungen treffen,</w:t>
            </w:r>
          </w:p>
          <w:p w:rsidR="00D85339" w:rsidRPr="00157284" w:rsidRDefault="00D8533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 wenn unter den gegebenen Verhältnissen die Einhaltung der </w:t>
            </w:r>
            <w:r w:rsidRPr="00157284">
              <w:rPr>
                <w:rFonts w:ascii="Lutzenberg Stroudley" w:hAnsi="Lutzenberg Stroudley" w:cs="Arial Narrow"/>
                <w:sz w:val="19"/>
                <w:szCs w:val="19"/>
              </w:rPr>
              <w:lastRenderedPageBreak/>
              <w:t>bestehenden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Vorschriften zu unzumutbaren Lösungen führen würde, oder</w:t>
            </w:r>
          </w:p>
          <w:p w:rsidR="00D85339" w:rsidRPr="00157284" w:rsidRDefault="00D8533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wenn eine orts- und landschaftsplanerisch bessere Gestaltung erreicht</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werden kann.</w:t>
            </w:r>
          </w:p>
          <w:p w:rsidR="008A4816" w:rsidRPr="00157284" w:rsidRDefault="00D85339" w:rsidP="00157284">
            <w:pPr>
              <w:autoSpaceDE w:val="0"/>
              <w:autoSpaceDN w:val="0"/>
              <w:adjustRightInd w:val="0"/>
              <w:spacing w:before="120" w:after="120"/>
              <w:ind w:left="227" w:hanging="227"/>
              <w:rPr>
                <w:rFonts w:ascii="Lutzenberg Stroudley" w:hAnsi="Lutzenberg Stroudley"/>
                <w:sz w:val="19"/>
                <w:szCs w:val="19"/>
              </w:rPr>
            </w:pPr>
            <w:r w:rsidRPr="00157284">
              <w:rPr>
                <w:rFonts w:ascii="Lutzenberg Stroudley" w:hAnsi="Lutzenberg Stroudley" w:cs="Arial Narrow"/>
                <w:sz w:val="19"/>
                <w:szCs w:val="19"/>
              </w:rPr>
              <w:t>2 In allen Fällen dürfen keine wesentlichen öffentlichen und privaten Interessen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der Ausnahmeregelung entgegenstehen.</w:t>
            </w:r>
          </w:p>
        </w:tc>
        <w:tc>
          <w:tcPr>
            <w:tcW w:w="3969" w:type="dxa"/>
          </w:tcPr>
          <w:p w:rsidR="008A4816" w:rsidRPr="00157284" w:rsidRDefault="008A4816" w:rsidP="00157284">
            <w:pPr>
              <w:spacing w:before="120" w:after="120"/>
              <w:rPr>
                <w:rFonts w:ascii="Lutzenberg Stroudley" w:hAnsi="Lutzenberg Stroudley"/>
                <w:sz w:val="19"/>
                <w:szCs w:val="19"/>
              </w:rPr>
            </w:pPr>
          </w:p>
        </w:tc>
        <w:tc>
          <w:tcPr>
            <w:tcW w:w="6008" w:type="dxa"/>
          </w:tcPr>
          <w:p w:rsidR="00830182" w:rsidRPr="00157284" w:rsidRDefault="00830182" w:rsidP="00157284">
            <w:pPr>
              <w:spacing w:before="120" w:after="120"/>
              <w:rPr>
                <w:rFonts w:ascii="Lutzenberg Stroudley" w:hAnsi="Lutzenberg Stroudley"/>
                <w:sz w:val="19"/>
                <w:szCs w:val="19"/>
              </w:rPr>
            </w:pPr>
            <w:r w:rsidRPr="00157284">
              <w:rPr>
                <w:rFonts w:ascii="Lutzenberg Stroudley" w:hAnsi="Lutzenberg Stroudley"/>
                <w:b/>
                <w:sz w:val="19"/>
                <w:szCs w:val="19"/>
              </w:rPr>
              <w:t>Art. 4</w:t>
            </w:r>
            <w:r w:rsidRPr="00157284">
              <w:rPr>
                <w:rFonts w:ascii="Lutzenberg Stroudley" w:hAnsi="Lutzenberg Stroudley"/>
                <w:sz w:val="19"/>
                <w:szCs w:val="19"/>
              </w:rPr>
              <w:t xml:space="preserve"> Strassenverzeichnis</w:t>
            </w:r>
          </w:p>
          <w:p w:rsidR="003C0F7E" w:rsidRPr="00157284" w:rsidRDefault="003C0F7E"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Der Gemeinderat ist zuständig für die Einteilung der öffentlichen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w:t>
            </w:r>
          </w:p>
          <w:p w:rsidR="008A4816" w:rsidRPr="00157284" w:rsidRDefault="003C0F7E" w:rsidP="00157284">
            <w:pPr>
              <w:spacing w:before="120" w:after="120"/>
              <w:rPr>
                <w:rFonts w:ascii="Lutzenberg Stroudley" w:hAnsi="Lutzenberg Stroudley"/>
                <w:sz w:val="19"/>
                <w:szCs w:val="19"/>
              </w:rPr>
            </w:pPr>
            <w:r w:rsidRPr="00157284">
              <w:rPr>
                <w:rFonts w:ascii="Lutzenberg Stroudley" w:hAnsi="Lutzenberg Stroudley"/>
                <w:sz w:val="19"/>
                <w:szCs w:val="19"/>
                <w:vertAlign w:val="superscript"/>
              </w:rPr>
              <w:t>2</w:t>
            </w:r>
            <w:r w:rsidRPr="00157284">
              <w:rPr>
                <w:rFonts w:ascii="Lutzenberg Stroudley" w:hAnsi="Lutzenberg Stroudley"/>
                <w:sz w:val="19"/>
                <w:szCs w:val="19"/>
                <w:vertAlign w:val="superscript"/>
              </w:rPr>
              <w:tab/>
            </w:r>
            <w:r w:rsidRPr="00157284">
              <w:rPr>
                <w:rFonts w:ascii="Lutzenberg Stroudley" w:hAnsi="Lutzenberg Stroudley"/>
                <w:sz w:val="19"/>
                <w:szCs w:val="19"/>
              </w:rPr>
              <w:t xml:space="preserve">Das Verfahren für den Erlass und die Änderung des </w:t>
            </w:r>
            <w:r w:rsidRPr="00157284">
              <w:rPr>
                <w:rFonts w:ascii="Lutzenberg Stroudley" w:hAnsi="Lutzenberg Stroudley"/>
                <w:sz w:val="19"/>
                <w:szCs w:val="19"/>
              </w:rPr>
              <w:lastRenderedPageBreak/>
              <w:t xml:space="preserve">Strassenverzeichnisses richtet sich nach Art. 8 </w:t>
            </w:r>
            <w:proofErr w:type="spellStart"/>
            <w:r w:rsidRPr="00157284">
              <w:rPr>
                <w:rFonts w:ascii="Lutzenberg Stroudley" w:hAnsi="Lutzenberg Stroudley"/>
                <w:sz w:val="19"/>
                <w:szCs w:val="19"/>
              </w:rPr>
              <w:t>StrG</w:t>
            </w:r>
            <w:proofErr w:type="spellEnd"/>
            <w:r w:rsidRPr="00157284">
              <w:rPr>
                <w:rFonts w:ascii="Lutzenberg Stroudley" w:hAnsi="Lutzenberg Stroudley"/>
                <w:sz w:val="19"/>
                <w:szCs w:val="19"/>
              </w:rPr>
              <w:t>.</w:t>
            </w:r>
          </w:p>
        </w:tc>
      </w:tr>
      <w:tr w:rsidR="008A4816" w:rsidRPr="00157284" w:rsidTr="00830182">
        <w:tc>
          <w:tcPr>
            <w:tcW w:w="5637" w:type="dxa"/>
          </w:tcPr>
          <w:p w:rsidR="00D85339" w:rsidRPr="00157284" w:rsidRDefault="00D8533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lastRenderedPageBreak/>
              <w:t xml:space="preserve">Art. 5 </w:t>
            </w:r>
            <w:r w:rsidRPr="00157284">
              <w:rPr>
                <w:rFonts w:ascii="Lutzenberg Stroudley" w:hAnsi="Lutzenberg Stroudley" w:cs="Arial Narrow"/>
                <w:i/>
                <w:iCs/>
                <w:sz w:val="19"/>
                <w:szCs w:val="19"/>
              </w:rPr>
              <w:t>Gemeingebrauch</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Benützung der öffentlichen Verkehrsanlagen ist jedermann im Rahmen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der verkehrs- und strassenpolizeilichen Vorschriften gestattet.</w:t>
            </w:r>
          </w:p>
          <w:p w:rsidR="008A4816" w:rsidRPr="00157284" w:rsidRDefault="00D85339" w:rsidP="00157284">
            <w:pPr>
              <w:autoSpaceDE w:val="0"/>
              <w:autoSpaceDN w:val="0"/>
              <w:adjustRightInd w:val="0"/>
              <w:spacing w:before="120" w:after="120"/>
              <w:ind w:left="227" w:hanging="227"/>
              <w:rPr>
                <w:rFonts w:ascii="Lutzenberg Stroudley" w:hAnsi="Lutzenberg Stroudley"/>
                <w:b/>
                <w:sz w:val="19"/>
                <w:szCs w:val="19"/>
              </w:rPr>
            </w:pPr>
            <w:r w:rsidRPr="00157284">
              <w:rPr>
                <w:rFonts w:ascii="Lutzenberg Stroudley" w:hAnsi="Lutzenberg Stroudley" w:cs="Arial Narrow"/>
                <w:sz w:val="19"/>
                <w:szCs w:val="19"/>
              </w:rPr>
              <w:t>2 Wird eine öffentliche Verkehrsanlage im Rahmen des Gemeingebrauchs</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vorübergehend oder dauernd aussergewöhnlich stark in Anspruch genommen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und entstehen dadurch vermehrte Unterhaltskosten, so kann der Verursacher</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zu einem angemessenen Beitrag an die Unterhaltskosten verpflichtet</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werden.</w:t>
            </w:r>
          </w:p>
        </w:tc>
        <w:tc>
          <w:tcPr>
            <w:tcW w:w="3969" w:type="dxa"/>
          </w:tcPr>
          <w:p w:rsidR="008A4816" w:rsidRPr="00157284" w:rsidRDefault="008A4816" w:rsidP="00157284">
            <w:pPr>
              <w:spacing w:before="120" w:after="120"/>
              <w:rPr>
                <w:rFonts w:ascii="Lutzenberg Stroudley" w:hAnsi="Lutzenberg Stroudley"/>
                <w:sz w:val="19"/>
                <w:szCs w:val="19"/>
              </w:rPr>
            </w:pPr>
          </w:p>
        </w:tc>
        <w:tc>
          <w:tcPr>
            <w:tcW w:w="6008" w:type="dxa"/>
          </w:tcPr>
          <w:p w:rsidR="00830182" w:rsidRPr="00157284" w:rsidRDefault="00830182" w:rsidP="00157284">
            <w:pPr>
              <w:spacing w:before="120" w:after="120"/>
              <w:rPr>
                <w:rFonts w:ascii="Lutzenberg Stroudley" w:hAnsi="Lutzenberg Stroudley"/>
                <w:b/>
                <w:sz w:val="19"/>
                <w:szCs w:val="19"/>
              </w:rPr>
            </w:pPr>
            <w:r w:rsidRPr="00157284">
              <w:rPr>
                <w:rFonts w:ascii="Lutzenberg Stroudley" w:hAnsi="Lutzenberg Stroudley"/>
                <w:b/>
                <w:sz w:val="19"/>
                <w:szCs w:val="19"/>
              </w:rPr>
              <w:t xml:space="preserve">Art. 5 </w:t>
            </w:r>
            <w:r w:rsidRPr="00157284">
              <w:rPr>
                <w:rFonts w:ascii="Lutzenberg Stroudley" w:hAnsi="Lutzenberg Stroudley"/>
                <w:sz w:val="19"/>
                <w:szCs w:val="19"/>
              </w:rPr>
              <w:t>Einteilung</w:t>
            </w:r>
          </w:p>
          <w:p w:rsidR="00830182" w:rsidRPr="00157284" w:rsidRDefault="00830182"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Die öffentlichen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im Gemeindegebiet werden wie folgt eingeteilt:</w:t>
            </w:r>
          </w:p>
          <w:p w:rsidR="00830182" w:rsidRPr="00157284" w:rsidRDefault="00830182" w:rsidP="00157284">
            <w:pPr>
              <w:pStyle w:val="Literaaufzhlung"/>
              <w:spacing w:before="120" w:after="120" w:line="240" w:lineRule="auto"/>
              <w:rPr>
                <w:rFonts w:ascii="Lutzenberg Stroudley" w:hAnsi="Lutzenberg Stroudley"/>
                <w:szCs w:val="19"/>
                <w:lang w:val="de-DE"/>
              </w:rPr>
            </w:pPr>
            <w:proofErr w:type="spellStart"/>
            <w:r w:rsidRPr="00157284">
              <w:rPr>
                <w:rFonts w:ascii="Lutzenberg Stroudley" w:hAnsi="Lutzenberg Stroudley"/>
                <w:szCs w:val="19"/>
                <w:lang w:val="de-DE"/>
              </w:rPr>
              <w:t>Erschliessungsstrassen</w:t>
            </w:r>
            <w:proofErr w:type="spellEnd"/>
            <w:r w:rsidRPr="00157284">
              <w:rPr>
                <w:rFonts w:ascii="Lutzenberg Stroudley" w:hAnsi="Lutzenberg Stroudley"/>
                <w:szCs w:val="19"/>
                <w:lang w:val="de-DE"/>
              </w:rPr>
              <w:t xml:space="preserve"> (ES):</w:t>
            </w:r>
          </w:p>
          <w:p w:rsidR="00830182" w:rsidRPr="00157284" w:rsidRDefault="00830182" w:rsidP="00157284">
            <w:pPr>
              <w:pStyle w:val="Aufzhlungszeichen"/>
              <w:numPr>
                <w:ilvl w:val="0"/>
                <w:numId w:val="26"/>
              </w:numPr>
              <w:tabs>
                <w:tab w:val="left" w:pos="284"/>
              </w:tabs>
              <w:spacing w:before="120" w:after="120"/>
              <w:contextualSpacing w:val="0"/>
              <w:rPr>
                <w:rFonts w:ascii="Lutzenberg Stroudley" w:hAnsi="Lutzenberg Stroudley"/>
                <w:sz w:val="19"/>
                <w:szCs w:val="19"/>
              </w:rPr>
            </w:pPr>
            <w:r w:rsidRPr="00157284">
              <w:rPr>
                <w:rFonts w:ascii="Lutzenberg Stroudley" w:hAnsi="Lutzenberg Stroudley"/>
                <w:sz w:val="19"/>
                <w:szCs w:val="19"/>
              </w:rPr>
              <w:t>Quartiererschliessungsstrassen (QES);</w:t>
            </w:r>
          </w:p>
          <w:p w:rsidR="00830182" w:rsidRPr="00157284" w:rsidRDefault="00830182" w:rsidP="00157284">
            <w:pPr>
              <w:pStyle w:val="Aufzhlungszeichen"/>
              <w:numPr>
                <w:ilvl w:val="0"/>
                <w:numId w:val="26"/>
              </w:numPr>
              <w:tabs>
                <w:tab w:val="left" w:pos="284"/>
              </w:tabs>
              <w:spacing w:before="120" w:after="120"/>
              <w:contextualSpacing w:val="0"/>
              <w:rPr>
                <w:rFonts w:ascii="Lutzenberg Stroudley" w:hAnsi="Lutzenberg Stroudley"/>
                <w:sz w:val="19"/>
                <w:szCs w:val="19"/>
              </w:rPr>
            </w:pPr>
            <w:r w:rsidRPr="00157284">
              <w:rPr>
                <w:rFonts w:ascii="Lutzenberg Stroudley" w:hAnsi="Lutzenberg Stroudley"/>
                <w:sz w:val="19"/>
                <w:szCs w:val="19"/>
              </w:rPr>
              <w:t>Zufahrtsstrassen (ZS);</w:t>
            </w:r>
          </w:p>
          <w:p w:rsidR="00830182" w:rsidRPr="00157284" w:rsidRDefault="00830182" w:rsidP="00157284">
            <w:pPr>
              <w:pStyle w:val="Aufzhlungszeichen"/>
              <w:numPr>
                <w:ilvl w:val="0"/>
                <w:numId w:val="26"/>
              </w:numPr>
              <w:tabs>
                <w:tab w:val="left" w:pos="284"/>
              </w:tabs>
              <w:spacing w:before="120" w:after="120"/>
              <w:contextualSpacing w:val="0"/>
              <w:rPr>
                <w:rFonts w:ascii="Lutzenberg Stroudley" w:hAnsi="Lutzenberg Stroudley"/>
                <w:sz w:val="19"/>
                <w:szCs w:val="19"/>
              </w:rPr>
            </w:pPr>
            <w:r w:rsidRPr="00157284">
              <w:rPr>
                <w:rFonts w:ascii="Lutzenberg Stroudley" w:hAnsi="Lutzenberg Stroudley"/>
                <w:sz w:val="19"/>
                <w:szCs w:val="19"/>
              </w:rPr>
              <w:t>Zufahrtswege (ZW);</w:t>
            </w:r>
          </w:p>
          <w:p w:rsidR="00830182" w:rsidRPr="00157284" w:rsidRDefault="00830182" w:rsidP="00157284">
            <w:pPr>
              <w:pStyle w:val="Literaaufzhlung"/>
              <w:spacing w:before="120" w:after="120" w:line="240" w:lineRule="auto"/>
              <w:rPr>
                <w:rFonts w:ascii="Lutzenberg Stroudley" w:hAnsi="Lutzenberg Stroudley"/>
                <w:szCs w:val="19"/>
              </w:rPr>
            </w:pPr>
            <w:r w:rsidRPr="00157284">
              <w:rPr>
                <w:rFonts w:ascii="Lutzenberg Stroudley" w:hAnsi="Lutzenberg Stroudley"/>
                <w:szCs w:val="19"/>
              </w:rPr>
              <w:t>land- und forstwirtschaftliche Güterstrassen (GS);</w:t>
            </w:r>
          </w:p>
          <w:p w:rsidR="00830182" w:rsidRPr="00157284" w:rsidRDefault="00830182" w:rsidP="00157284">
            <w:pPr>
              <w:pStyle w:val="Literaaufzhlung"/>
              <w:spacing w:before="120" w:after="120" w:line="240" w:lineRule="auto"/>
              <w:rPr>
                <w:rFonts w:ascii="Lutzenberg Stroudley" w:hAnsi="Lutzenberg Stroudley"/>
                <w:szCs w:val="19"/>
              </w:rPr>
            </w:pPr>
            <w:r w:rsidRPr="00157284">
              <w:rPr>
                <w:rFonts w:ascii="Lutzenberg Stroudley" w:hAnsi="Lutzenberg Stroudley"/>
                <w:szCs w:val="19"/>
                <w:lang w:val="de-DE"/>
              </w:rPr>
              <w:t>Weg (inkl. Treppen) (W);</w:t>
            </w:r>
          </w:p>
          <w:p w:rsidR="00830182" w:rsidRPr="00157284" w:rsidRDefault="00830182" w:rsidP="00157284">
            <w:pPr>
              <w:pStyle w:val="Literaaufzhlung"/>
              <w:spacing w:before="120" w:after="120" w:line="240" w:lineRule="auto"/>
              <w:rPr>
                <w:rFonts w:ascii="Lutzenberg Stroudley" w:hAnsi="Lutzenberg Stroudley"/>
                <w:szCs w:val="19"/>
              </w:rPr>
            </w:pPr>
            <w:r w:rsidRPr="00157284">
              <w:rPr>
                <w:rFonts w:ascii="Lutzenberg Stroudley" w:hAnsi="Lutzenberg Stroudley"/>
                <w:szCs w:val="19"/>
                <w:lang w:val="de-DE"/>
              </w:rPr>
              <w:t>Radwege (RW);</w:t>
            </w:r>
          </w:p>
          <w:p w:rsidR="00830182" w:rsidRPr="00157284" w:rsidRDefault="00830182" w:rsidP="00157284">
            <w:pPr>
              <w:pStyle w:val="Literaaufzhlung"/>
              <w:spacing w:before="120" w:after="120" w:line="240" w:lineRule="auto"/>
              <w:rPr>
                <w:rFonts w:ascii="Lutzenberg Stroudley" w:hAnsi="Lutzenberg Stroudley"/>
                <w:szCs w:val="19"/>
              </w:rPr>
            </w:pPr>
            <w:r w:rsidRPr="00157284">
              <w:rPr>
                <w:rFonts w:ascii="Lutzenberg Stroudley" w:hAnsi="Lutzenberg Stroudley"/>
                <w:szCs w:val="19"/>
                <w:lang w:val="de-DE"/>
              </w:rPr>
              <w:t>Plätze, Parkplätze (P).</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Die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und Wege nach Abs. 1 können mit </w:t>
            </w:r>
            <w:proofErr w:type="spellStart"/>
            <w:r w:rsidRPr="00157284">
              <w:rPr>
                <w:rFonts w:ascii="Lutzenberg Stroudley" w:hAnsi="Lutzenberg Stroudley"/>
                <w:szCs w:val="19"/>
                <w:lang w:val="de-DE"/>
              </w:rPr>
              <w:t>Fuss</w:t>
            </w:r>
            <w:proofErr w:type="spellEnd"/>
            <w:r w:rsidRPr="00157284">
              <w:rPr>
                <w:rFonts w:ascii="Lutzenberg Stroudley" w:hAnsi="Lutzenberg Stroudley"/>
                <w:szCs w:val="19"/>
                <w:lang w:val="de-DE"/>
              </w:rPr>
              <w:t xml:space="preserve">- und Wanderwegen im Sinne der Gesetzgebung über die </w:t>
            </w:r>
            <w:proofErr w:type="spellStart"/>
            <w:r w:rsidRPr="00157284">
              <w:rPr>
                <w:rFonts w:ascii="Lutzenberg Stroudley" w:hAnsi="Lutzenberg Stroudley"/>
                <w:szCs w:val="19"/>
                <w:lang w:val="de-DE"/>
              </w:rPr>
              <w:t>Fuss</w:t>
            </w:r>
            <w:proofErr w:type="spellEnd"/>
            <w:r w:rsidRPr="00157284">
              <w:rPr>
                <w:rFonts w:ascii="Lutzenberg Stroudley" w:hAnsi="Lutzenberg Stroudley"/>
                <w:szCs w:val="19"/>
                <w:lang w:val="de-DE"/>
              </w:rPr>
              <w:t>- und Wanderwege überlagert sein.</w:t>
            </w:r>
          </w:p>
          <w:p w:rsidR="008A4816" w:rsidRPr="00157284" w:rsidRDefault="008A4816" w:rsidP="00157284">
            <w:pPr>
              <w:spacing w:before="120" w:after="120"/>
              <w:rPr>
                <w:rFonts w:ascii="Lutzenberg Stroudley" w:hAnsi="Lutzenberg Stroudley"/>
                <w:sz w:val="19"/>
                <w:szCs w:val="19"/>
              </w:rPr>
            </w:pPr>
          </w:p>
        </w:tc>
      </w:tr>
      <w:tr w:rsidR="008A4816" w:rsidRPr="00157284" w:rsidTr="00830182">
        <w:tc>
          <w:tcPr>
            <w:tcW w:w="5637" w:type="dxa"/>
          </w:tcPr>
          <w:p w:rsidR="00D85339" w:rsidRPr="00157284" w:rsidRDefault="00D8533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6 </w:t>
            </w:r>
            <w:r w:rsidRPr="00157284">
              <w:rPr>
                <w:rFonts w:ascii="Lutzenberg Stroudley" w:hAnsi="Lutzenberg Stroudley" w:cs="Arial Narrow"/>
                <w:i/>
                <w:iCs/>
                <w:sz w:val="19"/>
                <w:szCs w:val="19"/>
              </w:rPr>
              <w:t>Sondergebrauch</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Benützung von öffentlichen Verkehrsanlagen über den Gemeingebrauch</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hinaus bedarf einer Bewilligung.</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Wer die Bewilligung erhält, hat alle Kosten zu ersetzen, die der Gemeinde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oder Dritten durch den Sondergebrauch entstehen.</w:t>
            </w:r>
          </w:p>
          <w:p w:rsidR="008A4816" w:rsidRPr="00157284" w:rsidRDefault="00D85339" w:rsidP="00157284">
            <w:pPr>
              <w:autoSpaceDE w:val="0"/>
              <w:autoSpaceDN w:val="0"/>
              <w:adjustRightInd w:val="0"/>
              <w:spacing w:before="120" w:after="120"/>
              <w:ind w:left="227" w:hanging="227"/>
              <w:rPr>
                <w:rFonts w:ascii="Lutzenberg Stroudley" w:hAnsi="Lutzenberg Stroudley"/>
                <w:sz w:val="19"/>
                <w:szCs w:val="19"/>
              </w:rPr>
            </w:pPr>
            <w:r w:rsidRPr="00157284">
              <w:rPr>
                <w:rFonts w:ascii="Lutzenberg Stroudley" w:hAnsi="Lutzenberg Stroudley" w:cs="Arial Narrow"/>
                <w:sz w:val="19"/>
                <w:szCs w:val="19"/>
              </w:rPr>
              <w:t>3 Die Bewilligung darf nur auf Zeit oder auf Widerruf erteilt werden. Sie ist</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mit den für die Sicherheit und Flüssigkeit des Verkehrs und zum Schutze der</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Strasse erforderlichen Bedingungen und Auflagen zu versehen.</w:t>
            </w:r>
          </w:p>
        </w:tc>
        <w:tc>
          <w:tcPr>
            <w:tcW w:w="3969" w:type="dxa"/>
          </w:tcPr>
          <w:p w:rsidR="008A4816" w:rsidRPr="00157284" w:rsidRDefault="008A4816" w:rsidP="00157284">
            <w:pPr>
              <w:spacing w:before="120" w:after="120"/>
              <w:rPr>
                <w:rFonts w:ascii="Lutzenberg Stroudley" w:hAnsi="Lutzenberg Stroudley"/>
                <w:sz w:val="19"/>
                <w:szCs w:val="19"/>
              </w:rPr>
            </w:pPr>
          </w:p>
        </w:tc>
        <w:tc>
          <w:tcPr>
            <w:tcW w:w="6008" w:type="dxa"/>
          </w:tcPr>
          <w:p w:rsidR="008A4816" w:rsidRPr="00157284" w:rsidRDefault="00830182" w:rsidP="00157284">
            <w:pPr>
              <w:spacing w:before="120" w:after="120"/>
              <w:rPr>
                <w:rFonts w:ascii="Lutzenberg Stroudley" w:hAnsi="Lutzenberg Stroudley"/>
                <w:sz w:val="19"/>
                <w:szCs w:val="19"/>
              </w:rPr>
            </w:pPr>
            <w:r w:rsidRPr="00157284">
              <w:rPr>
                <w:rFonts w:ascii="Lutzenberg Stroudley" w:hAnsi="Lutzenberg Stroudley"/>
                <w:b/>
                <w:sz w:val="19"/>
                <w:szCs w:val="19"/>
              </w:rPr>
              <w:t>Art. 6</w:t>
            </w:r>
            <w:r w:rsidRPr="00157284">
              <w:rPr>
                <w:rFonts w:ascii="Lutzenberg Stroudley" w:hAnsi="Lutzenberg Stroudley"/>
                <w:sz w:val="19"/>
                <w:szCs w:val="19"/>
              </w:rPr>
              <w:t xml:space="preserve"> Namensgebung und Nummerierung</w:t>
            </w:r>
          </w:p>
          <w:p w:rsidR="00830182" w:rsidRPr="00157284" w:rsidRDefault="00830182"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Die Benennung der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Wege und Plätze sowie die Abänderung bestehender Namen ist Sache des Gemeinderates.</w:t>
            </w:r>
          </w:p>
          <w:p w:rsidR="00830182" w:rsidRPr="00157284" w:rsidRDefault="00830182"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Der Gemeinderat bezeichnet die für die Nummerierung zuständige Kommission oder Verwaltung und erlässt Richtlinien für die </w:t>
            </w:r>
            <w:proofErr w:type="spellStart"/>
            <w:r w:rsidRPr="00157284">
              <w:rPr>
                <w:rFonts w:ascii="Lutzenberg Stroudley" w:hAnsi="Lutzenberg Stroudley"/>
                <w:szCs w:val="19"/>
                <w:lang w:val="de-DE"/>
              </w:rPr>
              <w:t>Strassenbenennung</w:t>
            </w:r>
            <w:proofErr w:type="spellEnd"/>
            <w:r w:rsidRPr="00157284">
              <w:rPr>
                <w:rFonts w:ascii="Lutzenberg Stroudley" w:hAnsi="Lutzenberg Stroudley"/>
                <w:szCs w:val="19"/>
                <w:lang w:val="de-DE"/>
              </w:rPr>
              <w:t xml:space="preserve"> und die Nummerierung der Häuser. Die Empfehlungen des Bundes</w:t>
            </w:r>
            <w:r w:rsidR="000332AA">
              <w:rPr>
                <w:rFonts w:ascii="Lutzenberg Stroudley" w:hAnsi="Lutzenberg Stroudley"/>
                <w:szCs w:val="19"/>
                <w:lang w:val="de-DE"/>
              </w:rPr>
              <w:t xml:space="preserve"> sowie der Fachorganisationen</w:t>
            </w:r>
            <w:r w:rsidRPr="00157284">
              <w:rPr>
                <w:rFonts w:ascii="Lutzenberg Stroudley" w:hAnsi="Lutzenberg Stroudley"/>
                <w:szCs w:val="19"/>
                <w:lang w:val="de-DE"/>
              </w:rPr>
              <w:t xml:space="preserve"> sind wegleitend.</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3</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Das erstmalige Anbringen von </w:t>
            </w:r>
            <w:proofErr w:type="spellStart"/>
            <w:r w:rsidRPr="00157284">
              <w:rPr>
                <w:rFonts w:ascii="Lutzenberg Stroudley" w:hAnsi="Lutzenberg Stroudley"/>
                <w:szCs w:val="19"/>
                <w:lang w:val="de-DE"/>
              </w:rPr>
              <w:t>Strassentafeln</w:t>
            </w:r>
            <w:proofErr w:type="spellEnd"/>
            <w:r w:rsidRPr="00157284">
              <w:rPr>
                <w:rFonts w:ascii="Lutzenberg Stroudley" w:hAnsi="Lutzenberg Stroudley"/>
                <w:szCs w:val="19"/>
                <w:lang w:val="de-DE"/>
              </w:rPr>
              <w:t xml:space="preserve"> und Hausnummern erfolgt auf Kosten der Gemeinde. Der Ersatz der Hausnummern geht zu Lasten der Grundeigentümer.</w:t>
            </w:r>
          </w:p>
          <w:p w:rsidR="00830182" w:rsidRPr="00157284" w:rsidRDefault="00830182" w:rsidP="00157284">
            <w:pPr>
              <w:spacing w:before="120" w:after="120"/>
              <w:rPr>
                <w:rFonts w:ascii="Lutzenberg Stroudley" w:hAnsi="Lutzenberg Stroudley"/>
                <w:sz w:val="19"/>
                <w:szCs w:val="19"/>
              </w:rPr>
            </w:pPr>
          </w:p>
        </w:tc>
      </w:tr>
      <w:tr w:rsidR="00D85339" w:rsidRPr="00157284" w:rsidTr="00830182">
        <w:tc>
          <w:tcPr>
            <w:tcW w:w="5637" w:type="dxa"/>
          </w:tcPr>
          <w:p w:rsidR="00D85339" w:rsidRPr="00157284" w:rsidRDefault="00D85339" w:rsidP="00157284">
            <w:pPr>
              <w:autoSpaceDE w:val="0"/>
              <w:autoSpaceDN w:val="0"/>
              <w:adjustRightInd w:val="0"/>
              <w:spacing w:before="120" w:after="120"/>
              <w:rPr>
                <w:rFonts w:ascii="Lutzenberg Stroudley" w:hAnsi="Lutzenberg Stroudley"/>
                <w:sz w:val="19"/>
                <w:szCs w:val="19"/>
              </w:rPr>
            </w:pPr>
            <w:r w:rsidRPr="00157284">
              <w:rPr>
                <w:rFonts w:ascii="Lutzenberg Stroudley" w:hAnsi="Lutzenberg Stroudley" w:cs="Arial Narrow"/>
                <w:b/>
                <w:bCs/>
                <w:sz w:val="19"/>
                <w:szCs w:val="19"/>
              </w:rPr>
              <w:lastRenderedPageBreak/>
              <w:t xml:space="preserve">Art. 7 </w:t>
            </w:r>
            <w:proofErr w:type="spellStart"/>
            <w:r w:rsidRPr="00157284">
              <w:rPr>
                <w:rFonts w:ascii="Lutzenberg Stroudley" w:hAnsi="Lutzenberg Stroudley" w:cs="Arial Narrow"/>
                <w:i/>
                <w:iCs/>
                <w:sz w:val="19"/>
                <w:szCs w:val="19"/>
              </w:rPr>
              <w:t>Missbräuliche</w:t>
            </w:r>
            <w:proofErr w:type="spellEnd"/>
            <w:r w:rsidRPr="00157284">
              <w:rPr>
                <w:rFonts w:ascii="Lutzenberg Stroudley" w:hAnsi="Lutzenberg Stroudley" w:cs="Arial Narrow"/>
                <w:i/>
                <w:iCs/>
                <w:sz w:val="19"/>
                <w:szCs w:val="19"/>
              </w:rPr>
              <w:t xml:space="preserve"> Inanspruchnahme</w:t>
            </w:r>
            <w:r w:rsidRPr="00157284">
              <w:rPr>
                <w:rFonts w:ascii="Lutzenberg Stroudley" w:hAnsi="Lutzenberg Stroudley" w:cs="Arial Narrow"/>
                <w:sz w:val="19"/>
                <w:szCs w:val="19"/>
              </w:rPr>
              <w:t xml:space="preserve">, </w:t>
            </w:r>
            <w:r w:rsidRPr="00157284">
              <w:rPr>
                <w:rFonts w:ascii="Lutzenberg Stroudley" w:hAnsi="Lutzenberg Stroudley" w:cs="Arial Narrow"/>
                <w:i/>
                <w:iCs/>
                <w:sz w:val="19"/>
                <w:szCs w:val="19"/>
              </w:rPr>
              <w:t>Beschädigungen, Verunreinigungen</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i/>
                <w:iCs/>
                <w:sz w:val="19"/>
                <w:szCs w:val="19"/>
              </w:rPr>
            </w:pPr>
            <w:r w:rsidRPr="00157284">
              <w:rPr>
                <w:rFonts w:ascii="Lutzenberg Stroudley" w:hAnsi="Lutzenberg Stroudley" w:cs="Arial Narrow"/>
                <w:sz w:val="19"/>
                <w:szCs w:val="19"/>
              </w:rPr>
              <w:t xml:space="preserve">1 Jede missbräuchliche Inanspruchnahme, Beschädigung und </w:t>
            </w:r>
            <w:proofErr w:type="spellStart"/>
            <w:r w:rsidRPr="00157284">
              <w:rPr>
                <w:rFonts w:ascii="Lutzenberg Stroudley" w:hAnsi="Lutzenberg Stroudley" w:cs="Arial Narrow"/>
                <w:sz w:val="19"/>
                <w:szCs w:val="19"/>
              </w:rPr>
              <w:t>Verunreini</w:t>
            </w:r>
            <w:proofErr w:type="spellEnd"/>
            <w:r w:rsidRPr="00157284">
              <w:rPr>
                <w:rFonts w:ascii="Lutzenberg Stroudley" w:hAnsi="Lutzenberg Stroudley" w:cs="Arial Narrow"/>
                <w:sz w:val="19"/>
                <w:szCs w:val="19"/>
              </w:rPr>
              <w:t xml:space="preserve">- </w:t>
            </w:r>
            <w:proofErr w:type="spellStart"/>
            <w:r w:rsidRPr="00157284">
              <w:rPr>
                <w:rFonts w:ascii="Lutzenberg Stroudley" w:hAnsi="Lutzenberg Stroudley" w:cs="Arial Narrow"/>
                <w:sz w:val="19"/>
                <w:szCs w:val="19"/>
              </w:rPr>
              <w:t>gung</w:t>
            </w:r>
            <w:proofErr w:type="spellEnd"/>
            <w:r w:rsidRPr="00157284">
              <w:rPr>
                <w:rFonts w:ascii="Lutzenberg Stroudley" w:hAnsi="Lutzenberg Stroudley" w:cs="Arial Narrow"/>
                <w:sz w:val="19"/>
                <w:szCs w:val="19"/>
              </w:rPr>
              <w:t xml:space="preserve"> öffentlicher Verkehrsanlagen ist untersagt. </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Es ist verboten, Fahrzeuge auf öffentlichen Verkehrsanlagen zu reinigen.</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3 Fehlbare werden für alle Schäden oder für zusätzlich entstehenden Unterhalt</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dem Eigentümer der Verkehrsanlage gegenüber ersatzpflichtig.</w:t>
            </w:r>
          </w:p>
        </w:tc>
        <w:tc>
          <w:tcPr>
            <w:tcW w:w="3969" w:type="dxa"/>
          </w:tcPr>
          <w:p w:rsidR="00D85339" w:rsidRPr="00157284" w:rsidRDefault="00D85339" w:rsidP="00157284">
            <w:pPr>
              <w:spacing w:before="120" w:after="120"/>
              <w:rPr>
                <w:rFonts w:ascii="Lutzenberg Stroudley" w:hAnsi="Lutzenberg Stroudley"/>
                <w:sz w:val="19"/>
                <w:szCs w:val="19"/>
              </w:rPr>
            </w:pPr>
          </w:p>
        </w:tc>
        <w:tc>
          <w:tcPr>
            <w:tcW w:w="6008" w:type="dxa"/>
          </w:tcPr>
          <w:p w:rsidR="00D85339" w:rsidRPr="00157284" w:rsidRDefault="00830182" w:rsidP="00157284">
            <w:pPr>
              <w:spacing w:before="120" w:after="120"/>
              <w:rPr>
                <w:rFonts w:ascii="Lutzenberg Stroudley" w:hAnsi="Lutzenberg Stroudley"/>
                <w:sz w:val="19"/>
                <w:szCs w:val="19"/>
              </w:rPr>
            </w:pPr>
            <w:r w:rsidRPr="00157284">
              <w:rPr>
                <w:rFonts w:ascii="Lutzenberg Stroudley" w:hAnsi="Lutzenberg Stroudley"/>
                <w:b/>
                <w:sz w:val="19"/>
                <w:szCs w:val="19"/>
              </w:rPr>
              <w:t>Art. 7</w:t>
            </w:r>
            <w:r w:rsidRPr="00157284">
              <w:rPr>
                <w:rFonts w:ascii="Lutzenberg Stroudley" w:hAnsi="Lutzenberg Stroudley"/>
                <w:sz w:val="19"/>
                <w:szCs w:val="19"/>
              </w:rPr>
              <w:t xml:space="preserve"> Widmung</w:t>
            </w:r>
          </w:p>
          <w:p w:rsidR="00830182" w:rsidRPr="00157284" w:rsidRDefault="00830182"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proofErr w:type="spellStart"/>
            <w:r w:rsidRPr="00157284">
              <w:rPr>
                <w:rFonts w:ascii="Lutzenberg Stroudley" w:hAnsi="Lutzenberg Stroudley"/>
                <w:szCs w:val="19"/>
                <w:lang w:val="de-DE"/>
              </w:rPr>
              <w:t>Privatstrassen</w:t>
            </w:r>
            <w:proofErr w:type="spellEnd"/>
            <w:r w:rsidRPr="00157284">
              <w:rPr>
                <w:rFonts w:ascii="Lutzenberg Stroudley" w:hAnsi="Lutzenberg Stroudley"/>
                <w:szCs w:val="19"/>
                <w:lang w:val="de-DE"/>
              </w:rPr>
              <w:t xml:space="preserve"> und -wege können durch den Gemeinderat dem Gemeingebrauch gewidmet werden. </w:t>
            </w:r>
          </w:p>
          <w:p w:rsidR="00830182" w:rsidRPr="00157284" w:rsidRDefault="00830182"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Voraussetzung ist: </w:t>
            </w:r>
          </w:p>
          <w:p w:rsidR="00830182" w:rsidRPr="00157284" w:rsidRDefault="00830182" w:rsidP="00157284">
            <w:pPr>
              <w:pStyle w:val="Literaaufzhlung"/>
              <w:numPr>
                <w:ilvl w:val="0"/>
                <w:numId w:val="27"/>
              </w:numPr>
              <w:spacing w:before="120" w:after="120" w:line="240" w:lineRule="auto"/>
              <w:rPr>
                <w:rFonts w:ascii="Lutzenberg Stroudley" w:hAnsi="Lutzenberg Stroudley"/>
                <w:szCs w:val="19"/>
                <w:lang w:val="de-DE"/>
              </w:rPr>
            </w:pPr>
            <w:r w:rsidRPr="00157284">
              <w:rPr>
                <w:rFonts w:ascii="Lutzenberg Stroudley" w:hAnsi="Lutzenberg Stroudley"/>
                <w:szCs w:val="19"/>
                <w:lang w:val="de-DE"/>
              </w:rPr>
              <w:t>die ausdrückliche Zustimmung der Grundeigentümer oder</w:t>
            </w:r>
          </w:p>
          <w:p w:rsidR="00830182" w:rsidRPr="00157284" w:rsidRDefault="00830182" w:rsidP="00157284">
            <w:pPr>
              <w:pStyle w:val="Literaaufzhlung"/>
              <w:spacing w:before="120" w:after="120" w:line="240" w:lineRule="auto"/>
              <w:rPr>
                <w:rFonts w:ascii="Lutzenberg Stroudley" w:hAnsi="Lutzenberg Stroudley"/>
                <w:szCs w:val="19"/>
                <w:lang w:val="de-DE"/>
              </w:rPr>
            </w:pPr>
            <w:r w:rsidRPr="00157284">
              <w:rPr>
                <w:rFonts w:ascii="Lutzenberg Stroudley" w:hAnsi="Lutzenberg Stroudley"/>
                <w:szCs w:val="19"/>
                <w:lang w:val="de-DE"/>
              </w:rPr>
              <w:t>die Errichtung einer Wegdienstbarkeit zugunsten der Öffentlichkeit.</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3</w:t>
            </w:r>
            <w:r w:rsidRPr="00157284">
              <w:rPr>
                <w:rFonts w:ascii="Lutzenberg Stroudley" w:hAnsi="Lutzenberg Stroudley"/>
                <w:szCs w:val="19"/>
                <w:vertAlign w:val="superscript"/>
              </w:rPr>
              <w:tab/>
            </w:r>
            <w:r w:rsidRPr="00157284">
              <w:rPr>
                <w:rFonts w:ascii="Lutzenberg Stroudley" w:hAnsi="Lutzenberg Stroudley"/>
                <w:szCs w:val="19"/>
                <w:lang w:val="de-DE"/>
              </w:rPr>
              <w:t>Der Gemeinderat lässt die öffentlichen Wege im privaten Eigentum im Grundbuch anmerken.</w:t>
            </w:r>
          </w:p>
          <w:p w:rsidR="00830182" w:rsidRPr="00157284" w:rsidRDefault="00830182" w:rsidP="00157284">
            <w:pPr>
              <w:spacing w:before="120" w:after="120"/>
              <w:rPr>
                <w:rFonts w:ascii="Lutzenberg Stroudley" w:hAnsi="Lutzenberg Stroudley"/>
                <w:sz w:val="19"/>
                <w:szCs w:val="19"/>
              </w:rPr>
            </w:pPr>
          </w:p>
        </w:tc>
      </w:tr>
      <w:tr w:rsidR="00D85339" w:rsidRPr="00157284" w:rsidTr="00830182">
        <w:tc>
          <w:tcPr>
            <w:tcW w:w="5637" w:type="dxa"/>
          </w:tcPr>
          <w:p w:rsidR="00D85339" w:rsidRPr="00157284" w:rsidRDefault="00D8533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8 </w:t>
            </w:r>
            <w:r w:rsidRPr="00157284">
              <w:rPr>
                <w:rFonts w:ascii="Lutzenberg Stroudley" w:hAnsi="Lutzenberg Stroudley" w:cs="Arial Narrow"/>
                <w:i/>
                <w:iCs/>
                <w:sz w:val="19"/>
                <w:szCs w:val="19"/>
              </w:rPr>
              <w:t>Durchleitungen</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Leitungen durch Verkehrsanlagen im öffentlichen Eigentum sind bewilligungspflichtig.</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Sie sind nach den Regeln der Baukunst zu erstellen und vom</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Leitungseigentümer bzw. Durchleitungsberechtigten zu unterhalten. Anpassungen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infolge Korrektion oder Ausbau von bestehenden Verkehrsanlagen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gehen zu Lasten des Leitungseigentümers bzw. Durchleitungsberechtigten.</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Der Eigentümer der Werkleitungen haftet für jeglichen durch seine Anlagen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verursachten Schaden.</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3 Bevor neue Strassen gebaut oder bestehende mit neuen Belägen versehen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werden, wird durch die Bau- und Umweltschutzkommission geprüft, ob</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allfällige Hausanschlüsse von Werkleitungen angepasst oder ersetzt werden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müssen.</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4 Eigentümer privater Strassen haben der Bau- und Umweltschutzkommission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rechtzeitig Meldung zu erstatten, wenn Strassenarbeiten vorgesehen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sind.</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Das Ressort Bau und Umwelt oder die zuständigen Werkleitungsbetreiber</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haben die </w:t>
            </w:r>
            <w:proofErr w:type="spellStart"/>
            <w:r w:rsidRPr="00157284">
              <w:rPr>
                <w:rFonts w:ascii="Lutzenberg Stroudley" w:hAnsi="Lutzenberg Stroudley" w:cs="Arial Narrow"/>
                <w:sz w:val="19"/>
                <w:szCs w:val="19"/>
              </w:rPr>
              <w:t>Anstösser</w:t>
            </w:r>
            <w:proofErr w:type="spellEnd"/>
            <w:r w:rsidRPr="00157284">
              <w:rPr>
                <w:rFonts w:ascii="Lutzenberg Stroudley" w:hAnsi="Lutzenberg Stroudley" w:cs="Arial Narrow"/>
                <w:sz w:val="19"/>
                <w:szCs w:val="19"/>
              </w:rPr>
              <w:t xml:space="preserve"> zu informieren, wenn an öffentlichen Verkehrsanlagen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Strassenarbeiten vorgesehen sind.</w:t>
            </w:r>
          </w:p>
        </w:tc>
        <w:tc>
          <w:tcPr>
            <w:tcW w:w="3969" w:type="dxa"/>
          </w:tcPr>
          <w:p w:rsidR="00D85339" w:rsidRPr="00157284" w:rsidRDefault="00D85339" w:rsidP="00157284">
            <w:pPr>
              <w:spacing w:before="120" w:after="120"/>
              <w:rPr>
                <w:rFonts w:ascii="Lutzenberg Stroudley" w:hAnsi="Lutzenberg Stroudley"/>
                <w:sz w:val="19"/>
                <w:szCs w:val="19"/>
              </w:rPr>
            </w:pPr>
          </w:p>
        </w:tc>
        <w:tc>
          <w:tcPr>
            <w:tcW w:w="6008" w:type="dxa"/>
          </w:tcPr>
          <w:p w:rsidR="00D85339" w:rsidRPr="00157284" w:rsidRDefault="00830182" w:rsidP="00157284">
            <w:pPr>
              <w:spacing w:before="120" w:after="120"/>
              <w:rPr>
                <w:rFonts w:ascii="Lutzenberg Stroudley" w:hAnsi="Lutzenberg Stroudley"/>
                <w:sz w:val="19"/>
                <w:szCs w:val="19"/>
              </w:rPr>
            </w:pPr>
            <w:r w:rsidRPr="00157284">
              <w:rPr>
                <w:rFonts w:ascii="Lutzenberg Stroudley" w:hAnsi="Lutzenberg Stroudley"/>
                <w:b/>
                <w:sz w:val="19"/>
                <w:szCs w:val="19"/>
              </w:rPr>
              <w:t xml:space="preserve">Art. 8 </w:t>
            </w:r>
            <w:r w:rsidRPr="00157284">
              <w:rPr>
                <w:rFonts w:ascii="Lutzenberg Stroudley" w:hAnsi="Lutzenberg Stroudley"/>
                <w:sz w:val="19"/>
                <w:szCs w:val="19"/>
              </w:rPr>
              <w:t>Entwidmung</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Der Gemeingebrauch an öffentlichen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und Wegen kann dauernd ent</w:t>
            </w:r>
            <w:r w:rsidRPr="00157284">
              <w:rPr>
                <w:rFonts w:ascii="Lutzenberg Stroudley" w:hAnsi="Lutzenberg Stroudley"/>
                <w:szCs w:val="19"/>
                <w:lang w:val="de-DE"/>
              </w:rPr>
              <w:softHyphen/>
              <w:t>zogen werden, wenn er für den allgemeinen Verkehr keine Bedeutung mehr hat.</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Über die Entwidmung von öffentlichen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und Wegen entscheidet der</w:t>
            </w:r>
            <w:r w:rsidRPr="00157284">
              <w:rPr>
                <w:rFonts w:ascii="Lutzenberg Stroudley" w:hAnsi="Lutzenberg Stroudley"/>
                <w:i/>
                <w:szCs w:val="19"/>
                <w:lang w:val="de-DE"/>
              </w:rPr>
              <w:t xml:space="preserve"> </w:t>
            </w:r>
            <w:r w:rsidRPr="00157284">
              <w:rPr>
                <w:rFonts w:ascii="Lutzenberg Stroudley" w:hAnsi="Lutzenberg Stroudley"/>
                <w:szCs w:val="19"/>
                <w:lang w:val="de-DE"/>
              </w:rPr>
              <w:t xml:space="preserve">Gemeinderat. Das Verfahren richtet sich nach Art. 2 Abs. 5 </w:t>
            </w:r>
            <w:proofErr w:type="spellStart"/>
            <w:r w:rsidRPr="00157284">
              <w:rPr>
                <w:rFonts w:ascii="Lutzenberg Stroudley" w:hAnsi="Lutzenberg Stroudley"/>
                <w:szCs w:val="19"/>
                <w:lang w:val="de-DE"/>
              </w:rPr>
              <w:t>StrG</w:t>
            </w:r>
            <w:proofErr w:type="spellEnd"/>
            <w:r w:rsidRPr="00157284">
              <w:rPr>
                <w:rFonts w:ascii="Lutzenberg Stroudley" w:hAnsi="Lutzenberg Stroudley"/>
                <w:szCs w:val="19"/>
                <w:lang w:val="de-DE"/>
              </w:rPr>
              <w:t>.</w:t>
            </w:r>
          </w:p>
        </w:tc>
      </w:tr>
      <w:tr w:rsidR="00D85339" w:rsidRPr="00157284" w:rsidTr="00830182">
        <w:tc>
          <w:tcPr>
            <w:tcW w:w="5637" w:type="dxa"/>
          </w:tcPr>
          <w:p w:rsidR="00D85339" w:rsidRPr="00157284" w:rsidRDefault="00D8533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9 </w:t>
            </w:r>
            <w:r w:rsidRPr="00157284">
              <w:rPr>
                <w:rFonts w:ascii="Lutzenberg Stroudley" w:hAnsi="Lutzenberg Stroudley" w:cs="Arial Narrow"/>
                <w:i/>
                <w:iCs/>
                <w:sz w:val="19"/>
                <w:szCs w:val="19"/>
              </w:rPr>
              <w:t>Planungsgrundsätze</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Planung und der Bau von Verkehrsanlagen erfolgt generell nach</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dem Gemeinderichtplan und im </w:t>
            </w:r>
            <w:proofErr w:type="spellStart"/>
            <w:proofErr w:type="gramStart"/>
            <w:r w:rsidRPr="00157284">
              <w:rPr>
                <w:rFonts w:ascii="Lutzenberg Stroudley" w:hAnsi="Lutzenberg Stroudley" w:cs="Arial Narrow"/>
                <w:sz w:val="19"/>
                <w:szCs w:val="19"/>
              </w:rPr>
              <w:t>besonderen</w:t>
            </w:r>
            <w:proofErr w:type="spellEnd"/>
            <w:proofErr w:type="gramEnd"/>
            <w:r w:rsidRPr="00157284">
              <w:rPr>
                <w:rFonts w:ascii="Lutzenberg Stroudley" w:hAnsi="Lutzenberg Stroudley" w:cs="Arial Narrow"/>
                <w:sz w:val="19"/>
                <w:szCs w:val="19"/>
              </w:rPr>
              <w:t xml:space="preserve"> nach den Sondernutzungsplänen.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Sie dürfen den Zielen der Ortsplanung nicht zuwiderlaufen.</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 xml:space="preserve">2 Die übrigen Erschliessungsanlagen für Trink-, Brauch- und </w:t>
            </w:r>
            <w:proofErr w:type="spellStart"/>
            <w:r w:rsidRPr="00157284">
              <w:rPr>
                <w:rFonts w:ascii="Lutzenberg Stroudley" w:hAnsi="Lutzenberg Stroudley" w:cs="Arial Narrow"/>
                <w:sz w:val="19"/>
                <w:szCs w:val="19"/>
              </w:rPr>
              <w:lastRenderedPageBreak/>
              <w:t>Hydrantenwasser</w:t>
            </w:r>
            <w:proofErr w:type="spellEnd"/>
            <w:r w:rsidRPr="00157284">
              <w:rPr>
                <w:rFonts w:ascii="Lutzenberg Stroudley" w:hAnsi="Lutzenberg Stroudley" w:cs="Arial Narrow"/>
                <w:sz w:val="19"/>
                <w:szCs w:val="19"/>
              </w:rPr>
              <w:t>,</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Energie, Abwasser, Strassenbeleuchtung, elektrische und elektronische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Kabel usw. sind in die Planung einzubeziehen.</w:t>
            </w:r>
          </w:p>
        </w:tc>
        <w:tc>
          <w:tcPr>
            <w:tcW w:w="3969" w:type="dxa"/>
          </w:tcPr>
          <w:p w:rsidR="00D85339" w:rsidRPr="00157284" w:rsidRDefault="00D85339" w:rsidP="00157284">
            <w:pPr>
              <w:spacing w:before="120" w:after="120"/>
              <w:rPr>
                <w:rFonts w:ascii="Lutzenberg Stroudley" w:hAnsi="Lutzenberg Stroudley"/>
                <w:sz w:val="19"/>
                <w:szCs w:val="19"/>
              </w:rPr>
            </w:pPr>
          </w:p>
        </w:tc>
        <w:tc>
          <w:tcPr>
            <w:tcW w:w="6008" w:type="dxa"/>
          </w:tcPr>
          <w:p w:rsidR="00D85339" w:rsidRPr="00157284" w:rsidRDefault="00830182" w:rsidP="00157284">
            <w:pPr>
              <w:spacing w:before="120" w:after="120"/>
              <w:rPr>
                <w:rFonts w:ascii="Lutzenberg Stroudley" w:hAnsi="Lutzenberg Stroudley"/>
                <w:sz w:val="19"/>
                <w:szCs w:val="19"/>
              </w:rPr>
            </w:pPr>
            <w:r w:rsidRPr="00157284">
              <w:rPr>
                <w:rFonts w:ascii="Lutzenberg Stroudley" w:hAnsi="Lutzenberg Stroudley"/>
                <w:b/>
                <w:sz w:val="19"/>
                <w:szCs w:val="19"/>
              </w:rPr>
              <w:t>Art. 9</w:t>
            </w:r>
            <w:r w:rsidRPr="00157284">
              <w:rPr>
                <w:rFonts w:ascii="Lutzenberg Stroudley" w:hAnsi="Lutzenberg Stroudley"/>
                <w:sz w:val="19"/>
                <w:szCs w:val="19"/>
              </w:rPr>
              <w:t xml:space="preserve"> Übernahme und Abtretung von Privatstrassen</w:t>
            </w:r>
            <w:r w:rsidRPr="00157284">
              <w:rPr>
                <w:rFonts w:ascii="Lutzenberg Stroudley" w:hAnsi="Lutzenberg Stroudley"/>
                <w:sz w:val="19"/>
                <w:szCs w:val="19"/>
              </w:rPr>
              <w:br/>
              <w:t xml:space="preserve"> a) mit Zustimmung der Grundeigentümer</w:t>
            </w:r>
          </w:p>
          <w:p w:rsidR="00830182" w:rsidRPr="00157284" w:rsidRDefault="00830182"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Bestehende oder geplante, ausparzellierte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und Wege im privaten Eigentum werden mit Zustimmung der privaten Eigentümer durch die Gemeinde zu Eigentum und Unterhalt übernommen, wenn:</w:t>
            </w:r>
          </w:p>
          <w:p w:rsidR="00830182" w:rsidRPr="00157284" w:rsidRDefault="00830182" w:rsidP="00157284">
            <w:pPr>
              <w:pStyle w:val="Literaaufzhlung"/>
              <w:numPr>
                <w:ilvl w:val="0"/>
                <w:numId w:val="28"/>
              </w:numPr>
              <w:spacing w:before="120" w:after="120" w:line="240" w:lineRule="auto"/>
              <w:rPr>
                <w:rFonts w:ascii="Lutzenberg Stroudley" w:hAnsi="Lutzenberg Stroudley"/>
                <w:szCs w:val="19"/>
              </w:rPr>
            </w:pPr>
            <w:r w:rsidRPr="00157284">
              <w:rPr>
                <w:rFonts w:ascii="Lutzenberg Stroudley" w:hAnsi="Lutzenberg Stroudley"/>
                <w:szCs w:val="19"/>
                <w:lang w:val="de-DE"/>
              </w:rPr>
              <w:t>die Übernahme im öffentlichen Interesse liegt;</w:t>
            </w:r>
          </w:p>
          <w:p w:rsidR="00830182" w:rsidRPr="00157284" w:rsidRDefault="00830182" w:rsidP="00157284">
            <w:pPr>
              <w:pStyle w:val="Literaaufzhlung"/>
              <w:numPr>
                <w:ilvl w:val="0"/>
                <w:numId w:val="27"/>
              </w:numPr>
              <w:spacing w:before="120" w:after="120" w:line="240" w:lineRule="auto"/>
              <w:rPr>
                <w:rFonts w:ascii="Lutzenberg Stroudley" w:hAnsi="Lutzenberg Stroudley"/>
                <w:szCs w:val="19"/>
              </w:rPr>
            </w:pPr>
            <w:r w:rsidRPr="00157284">
              <w:rPr>
                <w:rFonts w:ascii="Lutzenberg Stroudley" w:hAnsi="Lutzenberg Stroudley"/>
                <w:szCs w:val="19"/>
                <w:lang w:val="de-DE"/>
              </w:rPr>
              <w:lastRenderedPageBreak/>
              <w:t xml:space="preserve">die </w:t>
            </w:r>
            <w:proofErr w:type="spellStart"/>
            <w:r w:rsidRPr="00157284">
              <w:rPr>
                <w:rFonts w:ascii="Lutzenberg Stroudley" w:hAnsi="Lutzenberg Stroudley"/>
                <w:szCs w:val="19"/>
                <w:lang w:val="de-DE"/>
              </w:rPr>
              <w:t>Strasse</w:t>
            </w:r>
            <w:proofErr w:type="spellEnd"/>
            <w:r w:rsidRPr="00157284">
              <w:rPr>
                <w:rFonts w:ascii="Lutzenberg Stroudley" w:hAnsi="Lutzenberg Stroudley"/>
                <w:szCs w:val="19"/>
                <w:lang w:val="de-DE"/>
              </w:rPr>
              <w:t xml:space="preserve"> oder der Weg den technischen Anforderungen </w:t>
            </w:r>
            <w:proofErr w:type="spellStart"/>
            <w:r w:rsidRPr="00157284">
              <w:rPr>
                <w:rFonts w:ascii="Lutzenberg Stroudley" w:hAnsi="Lutzenberg Stroudley"/>
                <w:szCs w:val="19"/>
                <w:lang w:val="de-DE"/>
              </w:rPr>
              <w:t>gemäss</w:t>
            </w:r>
            <w:proofErr w:type="spellEnd"/>
            <w:r w:rsidRPr="00157284">
              <w:rPr>
                <w:rFonts w:ascii="Lutzenberg Stroudley" w:hAnsi="Lutzenberg Stroudley"/>
                <w:szCs w:val="19"/>
                <w:lang w:val="de-DE"/>
              </w:rPr>
              <w:t xml:space="preserve"> Art. 21 dieses Reglements entspricht.</w:t>
            </w:r>
          </w:p>
          <w:p w:rsidR="00830182" w:rsidRPr="00157284" w:rsidRDefault="00830182"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Das öffentliche Interesse bemisst sich namentlich nach:</w:t>
            </w:r>
          </w:p>
          <w:p w:rsidR="00830182" w:rsidRPr="00157284" w:rsidRDefault="00830182" w:rsidP="00157284">
            <w:pPr>
              <w:pStyle w:val="Literaaufzhlung"/>
              <w:numPr>
                <w:ilvl w:val="0"/>
                <w:numId w:val="27"/>
              </w:numPr>
              <w:spacing w:before="120" w:after="120" w:line="240" w:lineRule="auto"/>
              <w:rPr>
                <w:rFonts w:ascii="Lutzenberg Stroudley" w:hAnsi="Lutzenberg Stroudley"/>
                <w:szCs w:val="19"/>
              </w:rPr>
            </w:pPr>
            <w:r w:rsidRPr="00157284">
              <w:rPr>
                <w:rFonts w:ascii="Lutzenberg Stroudley" w:hAnsi="Lutzenberg Stroudley"/>
                <w:szCs w:val="19"/>
              </w:rPr>
              <w:t>der Anzahl der erschlossenen Wohneinheiten;</w:t>
            </w:r>
          </w:p>
          <w:p w:rsidR="00830182" w:rsidRPr="00157284" w:rsidRDefault="00830182" w:rsidP="00157284">
            <w:pPr>
              <w:pStyle w:val="Literaaufzhlung"/>
              <w:numPr>
                <w:ilvl w:val="0"/>
                <w:numId w:val="27"/>
              </w:numPr>
              <w:spacing w:before="120" w:after="120" w:line="240" w:lineRule="auto"/>
              <w:rPr>
                <w:rFonts w:ascii="Lutzenberg Stroudley" w:hAnsi="Lutzenberg Stroudley"/>
                <w:szCs w:val="19"/>
              </w:rPr>
            </w:pPr>
            <w:r w:rsidRPr="00157284">
              <w:rPr>
                <w:rFonts w:ascii="Lutzenberg Stroudley" w:hAnsi="Lutzenberg Stroudley"/>
                <w:szCs w:val="19"/>
              </w:rPr>
              <w:t>der Intensität der Nutzung durch die Allgemeinheit.</w:t>
            </w:r>
          </w:p>
          <w:p w:rsidR="00830182" w:rsidRPr="00157284" w:rsidRDefault="00830182"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3</w:t>
            </w:r>
            <w:r w:rsidRPr="00157284">
              <w:rPr>
                <w:rFonts w:ascii="Lutzenberg Stroudley" w:hAnsi="Lutzenberg Stroudley"/>
                <w:szCs w:val="19"/>
                <w:vertAlign w:val="superscript"/>
              </w:rPr>
              <w:tab/>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und Wege mit technischen Mängeln sind vor der Übernahme oder Abtretung in Stand zu stellen und/oder es ist eine Entschädigung in dem Umfang zu leisten, die der Differenz zwischen Neuwert und Zeitwert entspricht.</w:t>
            </w:r>
          </w:p>
          <w:p w:rsidR="00830182" w:rsidRPr="00157284" w:rsidRDefault="00830182"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4</w:t>
            </w:r>
            <w:r w:rsidRPr="00157284">
              <w:rPr>
                <w:rFonts w:ascii="Lutzenberg Stroudley" w:hAnsi="Lutzenberg Stroudley"/>
                <w:szCs w:val="19"/>
                <w:vertAlign w:val="superscript"/>
              </w:rPr>
              <w:tab/>
            </w:r>
            <w:r w:rsidRPr="00157284">
              <w:rPr>
                <w:rFonts w:ascii="Lutzenberg Stroudley" w:hAnsi="Lutzenberg Stroudley"/>
                <w:szCs w:val="19"/>
                <w:lang w:val="de-DE"/>
              </w:rPr>
              <w:t>Die Abtretung hat in der Regel unentgeltlich und pfandfrei zu erfolgen. Anhaftende Dienstbarkeiten sind nach Möglichkeit zu löschen. Die Kosten der Handänderung gehen zu Lasten der Gemeinde.</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5</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Der Gemeinderat entscheidet über die Übernahme. Bei einer entgeltlichen Übernahme gelten die Finanzkompetenzen </w:t>
            </w:r>
            <w:proofErr w:type="spellStart"/>
            <w:r w:rsidRPr="00157284">
              <w:rPr>
                <w:rFonts w:ascii="Lutzenberg Stroudley" w:hAnsi="Lutzenberg Stroudley"/>
                <w:szCs w:val="19"/>
                <w:lang w:val="de-DE"/>
              </w:rPr>
              <w:t>gemäss</w:t>
            </w:r>
            <w:proofErr w:type="spellEnd"/>
            <w:r w:rsidRPr="00157284">
              <w:rPr>
                <w:rFonts w:ascii="Lutzenberg Stroudley" w:hAnsi="Lutzenberg Stroudley"/>
                <w:szCs w:val="19"/>
                <w:lang w:val="de-DE"/>
              </w:rPr>
              <w:t xml:space="preserve"> Gemeindeordnung.</w:t>
            </w:r>
          </w:p>
          <w:p w:rsidR="00830182" w:rsidRPr="00157284" w:rsidRDefault="00830182" w:rsidP="00157284">
            <w:pPr>
              <w:spacing w:before="120" w:after="120"/>
              <w:rPr>
                <w:rFonts w:ascii="Lutzenberg Stroudley" w:hAnsi="Lutzenberg Stroudley"/>
                <w:sz w:val="19"/>
                <w:szCs w:val="19"/>
              </w:rPr>
            </w:pPr>
          </w:p>
        </w:tc>
      </w:tr>
      <w:tr w:rsidR="00D85339" w:rsidRPr="00157284" w:rsidTr="00830182">
        <w:tc>
          <w:tcPr>
            <w:tcW w:w="5637" w:type="dxa"/>
          </w:tcPr>
          <w:p w:rsidR="00D85339" w:rsidRPr="00157284" w:rsidRDefault="00D8533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lastRenderedPageBreak/>
              <w:t xml:space="preserve">Art. 10 </w:t>
            </w:r>
            <w:r w:rsidRPr="00157284">
              <w:rPr>
                <w:rFonts w:ascii="Lutzenberg Stroudley" w:hAnsi="Lutzenberg Stroudley" w:cs="Arial Narrow"/>
                <w:i/>
                <w:iCs/>
                <w:sz w:val="19"/>
                <w:szCs w:val="19"/>
              </w:rPr>
              <w:t>Klassierung</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Verkehrsanlagen werden eingeteilt in: Erschliessungsstrassen (ES),</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Zufahrtsstrassen (ZS), landwirtschaftliche Zufahrtswege (LZW), Wege (inkl.</w:t>
            </w:r>
            <w:r w:rsidR="00204211" w:rsidRPr="00157284">
              <w:rPr>
                <w:rFonts w:ascii="Lutzenberg Stroudley" w:hAnsi="Lutzenberg Stroudley" w:cs="Arial Narrow"/>
                <w:sz w:val="19"/>
                <w:szCs w:val="19"/>
              </w:rPr>
              <w:t xml:space="preserve"> </w:t>
            </w:r>
            <w:proofErr w:type="spellStart"/>
            <w:r w:rsidRPr="00157284">
              <w:rPr>
                <w:rFonts w:ascii="Lutzenberg Stroudley" w:hAnsi="Lutzenberg Stroudley" w:cs="Arial Narrow"/>
                <w:sz w:val="19"/>
                <w:szCs w:val="19"/>
              </w:rPr>
              <w:t>Flurwege</w:t>
            </w:r>
            <w:proofErr w:type="spellEnd"/>
            <w:r w:rsidRPr="00157284">
              <w:rPr>
                <w:rFonts w:ascii="Lutzenberg Stroudley" w:hAnsi="Lutzenberg Stroudley" w:cs="Arial Narrow"/>
                <w:sz w:val="19"/>
                <w:szCs w:val="19"/>
              </w:rPr>
              <w:t>), Plätze und Parkplätze.</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Erschliessungsstrassen (ES) dienen der Erschliessung von Überbauungsgebieten.</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3 Zufahrtsstrassen (ZS) dienen der Erschliessung einzelner Grundstücke.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Sie stehen in Privateigentum.</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4 Landwirtschaftliche Zufahrtswege (LZW) dienen der Erschliessung einzelner</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landwirtschaftlicher Liegenschaften oder von Wäldern. Sie stehen in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Privateigentum.</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5 Fusswege (inkl. </w:t>
            </w:r>
            <w:proofErr w:type="spellStart"/>
            <w:r w:rsidRPr="00157284">
              <w:rPr>
                <w:rFonts w:ascii="Lutzenberg Stroudley" w:hAnsi="Lutzenberg Stroudley" w:cs="Arial Narrow"/>
                <w:sz w:val="19"/>
                <w:szCs w:val="19"/>
              </w:rPr>
              <w:t>Flurwege</w:t>
            </w:r>
            <w:proofErr w:type="spellEnd"/>
            <w:r w:rsidRPr="00157284">
              <w:rPr>
                <w:rFonts w:ascii="Lutzenberg Stroudley" w:hAnsi="Lutzenberg Stroudley" w:cs="Arial Narrow"/>
                <w:sz w:val="19"/>
                <w:szCs w:val="19"/>
              </w:rPr>
              <w:t>) und Treppen dienen der Verbindung innerhalb</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und zwischen den Weilern. Sie können im Eigentum der Gemeinde oder</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von Privaten sein.</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6 Plätze dienen der Gliederung des Dorfbildes oder als Verkehrsknoten.</w:t>
            </w:r>
          </w:p>
          <w:p w:rsidR="00D85339" w:rsidRPr="00157284" w:rsidRDefault="00D8533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7 Parkplätze dienen dem ruhenden Verkehr. Als öffentliche Plätze werden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sie längs der Erschliessungs- und Zufahrtsstrassen sowie als Sammelplätze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auf einem besonderen Areal ausserhalb des Strassenraumes angeordnet.</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Die Dauerbenützung von </w:t>
            </w:r>
            <w:r w:rsidRPr="00157284">
              <w:rPr>
                <w:rFonts w:ascii="Lutzenberg Stroudley" w:hAnsi="Lutzenberg Stroudley" w:cs="Arial Narrow"/>
                <w:sz w:val="19"/>
                <w:szCs w:val="19"/>
              </w:rPr>
              <w:lastRenderedPageBreak/>
              <w:t>Strassen für das Abstellen von Fahrzeugen durch</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Private ist gebührenpflichtig.</w:t>
            </w:r>
          </w:p>
        </w:tc>
        <w:tc>
          <w:tcPr>
            <w:tcW w:w="3969" w:type="dxa"/>
          </w:tcPr>
          <w:p w:rsidR="00D85339" w:rsidRPr="00157284" w:rsidRDefault="00D85339" w:rsidP="00157284">
            <w:pPr>
              <w:spacing w:before="120" w:after="120"/>
              <w:rPr>
                <w:rFonts w:ascii="Lutzenberg Stroudley" w:hAnsi="Lutzenberg Stroudley"/>
                <w:sz w:val="19"/>
                <w:szCs w:val="19"/>
              </w:rPr>
            </w:pPr>
          </w:p>
        </w:tc>
        <w:tc>
          <w:tcPr>
            <w:tcW w:w="6008" w:type="dxa"/>
          </w:tcPr>
          <w:p w:rsidR="00830182" w:rsidRPr="00157284" w:rsidRDefault="00830182" w:rsidP="00157284">
            <w:pPr>
              <w:spacing w:before="120" w:after="120"/>
              <w:rPr>
                <w:rFonts w:ascii="Lutzenberg Stroudley" w:hAnsi="Lutzenberg Stroudley"/>
                <w:sz w:val="19"/>
                <w:szCs w:val="19"/>
              </w:rPr>
            </w:pPr>
            <w:r w:rsidRPr="00157284">
              <w:rPr>
                <w:rFonts w:ascii="Lutzenberg Stroudley" w:hAnsi="Lutzenberg Stroudley"/>
                <w:b/>
                <w:sz w:val="19"/>
                <w:szCs w:val="19"/>
              </w:rPr>
              <w:t>Art. 10</w:t>
            </w:r>
            <w:r w:rsidRPr="00157284">
              <w:rPr>
                <w:rFonts w:ascii="Lutzenberg Stroudley" w:hAnsi="Lutzenberg Stroudley"/>
                <w:sz w:val="19"/>
                <w:szCs w:val="19"/>
              </w:rPr>
              <w:t xml:space="preserve"> Übernahme und Abtretung von Privatstrassen</w:t>
            </w:r>
            <w:r w:rsidRPr="00157284">
              <w:rPr>
                <w:rFonts w:ascii="Lutzenberg Stroudley" w:hAnsi="Lutzenberg Stroudley"/>
                <w:sz w:val="19"/>
                <w:szCs w:val="19"/>
              </w:rPr>
              <w:br/>
              <w:t xml:space="preserve"> b) ohne Zustimmung der Grundeigentümer</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Strassen und Wege im privaten Eigentum können durch die Gemeinde auf dem Enteignungsweg übernommen werden, wenn dies im öffentlichen Interesse liegt. Dieses liegt insbesondere vor, wenn die Strasse oder der Weg</w:t>
            </w:r>
          </w:p>
          <w:p w:rsidR="00830182" w:rsidRPr="00157284" w:rsidRDefault="00830182" w:rsidP="00157284">
            <w:pPr>
              <w:pStyle w:val="Literaaufzhlung"/>
              <w:numPr>
                <w:ilvl w:val="0"/>
                <w:numId w:val="29"/>
              </w:numPr>
              <w:spacing w:before="120" w:after="120" w:line="240" w:lineRule="auto"/>
              <w:rPr>
                <w:rFonts w:ascii="Lutzenberg Stroudley" w:hAnsi="Lutzenberg Stroudley"/>
                <w:szCs w:val="19"/>
              </w:rPr>
            </w:pPr>
            <w:r w:rsidRPr="00157284">
              <w:rPr>
                <w:rFonts w:ascii="Lutzenberg Stroudley" w:hAnsi="Lutzenberg Stroudley"/>
                <w:szCs w:val="19"/>
              </w:rPr>
              <w:t>eine wichtige Funktion im Netz hat;</w:t>
            </w:r>
          </w:p>
          <w:p w:rsidR="00830182" w:rsidRPr="00157284" w:rsidRDefault="00830182" w:rsidP="00157284">
            <w:pPr>
              <w:pStyle w:val="Literaaufzhlung"/>
              <w:numPr>
                <w:ilvl w:val="0"/>
                <w:numId w:val="27"/>
              </w:numPr>
              <w:spacing w:before="120" w:after="120" w:line="240" w:lineRule="auto"/>
              <w:rPr>
                <w:rFonts w:ascii="Lutzenberg Stroudley" w:hAnsi="Lutzenberg Stroudley"/>
                <w:szCs w:val="19"/>
              </w:rPr>
            </w:pPr>
            <w:r w:rsidRPr="00157284">
              <w:rPr>
                <w:rFonts w:ascii="Lutzenberg Stroudley" w:hAnsi="Lutzenberg Stroudley"/>
                <w:szCs w:val="19"/>
              </w:rPr>
              <w:t>in Bezug auf den baulichen Unterhalt vernachlässigt wird;</w:t>
            </w:r>
          </w:p>
          <w:p w:rsidR="00830182" w:rsidRPr="00157284" w:rsidRDefault="00830182" w:rsidP="00157284">
            <w:pPr>
              <w:pStyle w:val="Literaaufzhlung"/>
              <w:numPr>
                <w:ilvl w:val="0"/>
                <w:numId w:val="27"/>
              </w:numPr>
              <w:spacing w:before="120" w:after="120" w:line="240" w:lineRule="auto"/>
              <w:rPr>
                <w:rFonts w:ascii="Lutzenberg Stroudley" w:hAnsi="Lutzenberg Stroudley"/>
                <w:szCs w:val="19"/>
              </w:rPr>
            </w:pPr>
            <w:r w:rsidRPr="00157284">
              <w:rPr>
                <w:rFonts w:ascii="Lutzenberg Stroudley" w:hAnsi="Lutzenberg Stroudley"/>
                <w:szCs w:val="19"/>
              </w:rPr>
              <w:t>ein zur hinreichenden Erschliessung infolge neuer oder geänderter Nutzungen nötiger Ausbau ausbleibt.</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rPr>
              <w:t>Der Gemeinderat entscheidet über die Zwangsabtretung. Die Übernahme er</w:t>
            </w:r>
            <w:r w:rsidRPr="00157284">
              <w:rPr>
                <w:rFonts w:ascii="Lutzenberg Stroudley" w:hAnsi="Lutzenberg Stroudley"/>
                <w:szCs w:val="19"/>
              </w:rPr>
              <w:softHyphen/>
              <w:t>folgt in der Regel unentgeltlich. Das Verfahren und die Entschädigung richten sich nach dem kantonalen Enteignungsgesetz.</w:t>
            </w:r>
          </w:p>
          <w:p w:rsidR="00830182" w:rsidRPr="00157284" w:rsidRDefault="00830182"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lastRenderedPageBreak/>
              <w:t xml:space="preserve">Art. 11 </w:t>
            </w:r>
            <w:r w:rsidRPr="00157284">
              <w:rPr>
                <w:rFonts w:ascii="Lutzenberg Stroudley" w:hAnsi="Lutzenberg Stroudley" w:cs="Arial Narrow"/>
                <w:i/>
                <w:iCs/>
                <w:sz w:val="19"/>
                <w:szCs w:val="19"/>
              </w:rPr>
              <w:t>Zuständigkeit, Bewilligungsverfahren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Planung des Neu- und Ausbaues der öffentlichen Verkehrsanlagen und deren Bau ist grundsätzlich Sache der Gemeinde. Sie ist verantwortlich</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für die bedarfs- und zeitgerechte Erschliessung innerhalb der Bauzone. Das</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Auflageverfahren richtet sich sinngemäss nach dem kantonalen Strassengesetz4.</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Über Einsprachen entscheidet der Gemeinderat.</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Planung und Bau der privaten Zufahrtswege, Fusswege, Treppen und</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Parkplätze ist, soweit der Gemeinderat im Einzelfall nicht anderes bestimmt,</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Sache der Grundeigentümer. Das Baubewilligungsverfahren richtet sich nach</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der kantonalen Bauverordnung und dem Baureglement.</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3 Die Gemeinde kann die Projektierung und Erstellung von Erschliessungsanlagen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auch Privaten übertragen. Diese Projekte bedürfen der Genehmigung</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des Gemeinderates. Dabei </w:t>
            </w:r>
            <w:proofErr w:type="gramStart"/>
            <w:r w:rsidRPr="00157284">
              <w:rPr>
                <w:rFonts w:ascii="Lutzenberg Stroudley" w:hAnsi="Lutzenberg Stroudley" w:cs="Arial Narrow"/>
                <w:sz w:val="19"/>
                <w:szCs w:val="19"/>
              </w:rPr>
              <w:t>sind</w:t>
            </w:r>
            <w:proofErr w:type="gramEnd"/>
            <w:r w:rsidRPr="00157284">
              <w:rPr>
                <w:rFonts w:ascii="Lutzenberg Stroudley" w:hAnsi="Lutzenberg Stroudley" w:cs="Arial Narrow"/>
                <w:sz w:val="19"/>
                <w:szCs w:val="19"/>
              </w:rPr>
              <w:t xml:space="preserve"> die Zweckmässigkeit des Vorhabens,</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das Bedürfnis sowie die Vereinbarkeit mit den Zielen der Ortsplanung</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zu beurteilen.</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830182" w:rsidP="00157284">
            <w:pPr>
              <w:spacing w:before="120" w:after="120"/>
              <w:rPr>
                <w:rFonts w:ascii="Lutzenberg Stroudley" w:hAnsi="Lutzenberg Stroudley"/>
                <w:sz w:val="19"/>
                <w:szCs w:val="19"/>
              </w:rPr>
            </w:pPr>
            <w:r w:rsidRPr="00157284">
              <w:rPr>
                <w:rFonts w:ascii="Lutzenberg Stroudley" w:hAnsi="Lutzenberg Stroudley"/>
                <w:b/>
                <w:sz w:val="19"/>
                <w:szCs w:val="19"/>
              </w:rPr>
              <w:t>Art. 11</w:t>
            </w:r>
            <w:r w:rsidRPr="00157284">
              <w:rPr>
                <w:rFonts w:ascii="Lutzenberg Stroudley" w:hAnsi="Lutzenberg Stroudley"/>
                <w:sz w:val="19"/>
                <w:szCs w:val="19"/>
              </w:rPr>
              <w:t xml:space="preserve"> Übernahme privat erstellter Strassen und Wege</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Private können auf der Basis eines Erschliessungsvertrages ermächtigt werden, öffentliche Strassen auf eigene Rechnung zu erstellen, soweit dadurch die planmässige Entwicklung der Gemeinde nicht beeinträchtigt wird.</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rPr>
              <w:t>Die Projekte bedürfen der Genehmigung durch die Gemeinde. Die weiteren Details sind in einem Erschliessungsvertrag zu regeln. Dieser enthält namentlich:</w:t>
            </w:r>
          </w:p>
          <w:p w:rsidR="00830182" w:rsidRPr="00157284" w:rsidRDefault="00830182" w:rsidP="00157284">
            <w:pPr>
              <w:pStyle w:val="Literaaufzhlung"/>
              <w:numPr>
                <w:ilvl w:val="0"/>
                <w:numId w:val="30"/>
              </w:numPr>
              <w:spacing w:before="120" w:after="120" w:line="240" w:lineRule="auto"/>
              <w:rPr>
                <w:rFonts w:ascii="Lutzenberg Stroudley" w:hAnsi="Lutzenberg Stroudley"/>
                <w:szCs w:val="19"/>
              </w:rPr>
            </w:pPr>
            <w:r w:rsidRPr="00157284">
              <w:rPr>
                <w:rFonts w:ascii="Lutzenberg Stroudley" w:hAnsi="Lutzenberg Stroudley"/>
                <w:szCs w:val="19"/>
              </w:rPr>
              <w:t>die geometrischen und bautechnischen Anforderungen und die Ausgestaltung der Strassenanlage;</w:t>
            </w:r>
          </w:p>
          <w:p w:rsidR="00830182" w:rsidRPr="00157284" w:rsidRDefault="00830182" w:rsidP="00157284">
            <w:pPr>
              <w:pStyle w:val="Literaaufzhlung"/>
              <w:numPr>
                <w:ilvl w:val="0"/>
                <w:numId w:val="27"/>
              </w:numPr>
              <w:spacing w:before="120" w:after="120" w:line="240" w:lineRule="auto"/>
              <w:rPr>
                <w:rFonts w:ascii="Lutzenberg Stroudley" w:hAnsi="Lutzenberg Stroudley"/>
                <w:szCs w:val="19"/>
              </w:rPr>
            </w:pPr>
            <w:r w:rsidRPr="00157284">
              <w:rPr>
                <w:rFonts w:ascii="Lutzenberg Stroudley" w:hAnsi="Lutzenberg Stroudley"/>
                <w:szCs w:val="19"/>
              </w:rPr>
              <w:t>die Fristen für die Verfahrensschritte sowie die Realisation;</w:t>
            </w:r>
          </w:p>
          <w:p w:rsidR="00830182" w:rsidRPr="00157284" w:rsidRDefault="00830182" w:rsidP="00157284">
            <w:pPr>
              <w:pStyle w:val="Literaaufzhlung"/>
              <w:numPr>
                <w:ilvl w:val="0"/>
                <w:numId w:val="27"/>
              </w:numPr>
              <w:spacing w:before="120" w:after="120" w:line="240" w:lineRule="auto"/>
              <w:rPr>
                <w:rFonts w:ascii="Lutzenberg Stroudley" w:hAnsi="Lutzenberg Stroudley"/>
                <w:szCs w:val="19"/>
              </w:rPr>
            </w:pPr>
            <w:r w:rsidRPr="00157284">
              <w:rPr>
                <w:rFonts w:ascii="Lutzenberg Stroudley" w:hAnsi="Lutzenberg Stroudley"/>
                <w:szCs w:val="19"/>
              </w:rPr>
              <w:t>die Finanzierung des Neubaus inkl. Abschluss nach Übernahme;</w:t>
            </w:r>
          </w:p>
          <w:p w:rsidR="00830182" w:rsidRPr="00157284" w:rsidRDefault="00830182" w:rsidP="00157284">
            <w:pPr>
              <w:pStyle w:val="Literaaufzhlung"/>
              <w:numPr>
                <w:ilvl w:val="0"/>
                <w:numId w:val="27"/>
              </w:numPr>
              <w:spacing w:before="120" w:after="120" w:line="240" w:lineRule="auto"/>
              <w:rPr>
                <w:rFonts w:ascii="Lutzenberg Stroudley" w:hAnsi="Lutzenberg Stroudley"/>
                <w:szCs w:val="19"/>
              </w:rPr>
            </w:pPr>
            <w:r w:rsidRPr="00157284">
              <w:rPr>
                <w:rFonts w:ascii="Lutzenberg Stroudley" w:hAnsi="Lutzenberg Stroudley"/>
                <w:szCs w:val="19"/>
              </w:rPr>
              <w:t>den Zeitpunkt der Übernahme durch die Gemeinde.</w:t>
            </w:r>
          </w:p>
          <w:p w:rsidR="00830182" w:rsidRPr="00157284" w:rsidRDefault="00830182"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12 </w:t>
            </w:r>
            <w:r w:rsidRPr="00157284">
              <w:rPr>
                <w:rFonts w:ascii="Lutzenberg Stroudley" w:hAnsi="Lutzenberg Stroudley" w:cs="Arial Narrow"/>
                <w:i/>
                <w:iCs/>
                <w:sz w:val="19"/>
                <w:szCs w:val="19"/>
              </w:rPr>
              <w:t>Unterhalt, Winterdienst</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Verkehrsanlagen sind, soweit nichts anderes vereinbart ist, vom Eigentümer</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zu unterhalten. Der genügende Unterhalt umfasst alle Arbeiten und</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Massnahmen, die zur Erhaltung der Anlage und zur Ausübung der öffentlichen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Fahr- und Wegrechte notwendig sind, soweit </w:t>
            </w:r>
            <w:proofErr w:type="spellStart"/>
            <w:r w:rsidRPr="00157284">
              <w:rPr>
                <w:rFonts w:ascii="Lutzenberg Stroudley" w:hAnsi="Lutzenberg Stroudley" w:cs="Arial Narrow"/>
                <w:sz w:val="19"/>
                <w:szCs w:val="19"/>
              </w:rPr>
              <w:t>servitutarische</w:t>
            </w:r>
            <w:proofErr w:type="spellEnd"/>
            <w:r w:rsidRPr="00157284">
              <w:rPr>
                <w:rFonts w:ascii="Lutzenberg Stroudley" w:hAnsi="Lutzenberg Stroudley" w:cs="Arial Narrow"/>
                <w:sz w:val="19"/>
                <w:szCs w:val="19"/>
              </w:rPr>
              <w:t xml:space="preserve"> Regelungen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und die Gesetzgebung nichts anderes vorsehen.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Das Ressort Bau und Umwelt überwacht den Unterhalt der öffentlichen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Verkehrsanlagen. Sie ist ermächtigt, ungenügend unterhaltene öffentliche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Anlagen im Interesse der Sicherheit unter vorangegangener Fristansetzung</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auf Kosten der Unterhaltspflichtigen in Stand stellen zu lassen.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3 Der Gemeinderat legt fest, auf welchen Verkehrsanlagen der Schneebruch</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durch die Gemeinde besorgt wird und an welche Verkehrsanlagen die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Gemeinde Beiträge an die Schneebruchkosten leistet. Er führt ein entsprechendes</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Verzeichnis.</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4 Die Übernahme des Schneebruchs durch die Gemeinde erfolgt nur,</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wenn ein einwandfreies Befahren möglich ist. Das Abtragen </w:t>
            </w:r>
            <w:r w:rsidRPr="00157284">
              <w:rPr>
                <w:rFonts w:ascii="Lutzenberg Stroudley" w:hAnsi="Lutzenberg Stroudley" w:cs="Arial Narrow"/>
                <w:sz w:val="19"/>
                <w:szCs w:val="19"/>
              </w:rPr>
              <w:lastRenderedPageBreak/>
              <w:t>der Schneewände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bei Zugängen zu Liegenschaften ist Sache der Besitzer</w:t>
            </w:r>
            <w:r w:rsidR="00204211" w:rsidRPr="00157284">
              <w:rPr>
                <w:rFonts w:ascii="Lutzenberg Stroudley" w:hAnsi="Lutzenberg Stroudley" w:cs="Arial Narrow"/>
                <w:sz w:val="19"/>
                <w:szCs w:val="19"/>
              </w:rPr>
              <w:t>.</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5 Im Interesse eines reibungslosen Schneebruchs kann das Ressort Bau</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und Umwelt die Parkierungszeiten auf öffentlichen Verkehrsanlagen einschränken.</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830182" w:rsidP="00157284">
            <w:pPr>
              <w:spacing w:before="120" w:after="120"/>
              <w:rPr>
                <w:rFonts w:ascii="Lutzenberg Stroudley" w:hAnsi="Lutzenberg Stroudley"/>
                <w:sz w:val="19"/>
                <w:szCs w:val="19"/>
              </w:rPr>
            </w:pPr>
            <w:r w:rsidRPr="00157284">
              <w:rPr>
                <w:rFonts w:ascii="Lutzenberg Stroudley" w:hAnsi="Lutzenberg Stroudley"/>
                <w:b/>
                <w:sz w:val="19"/>
                <w:szCs w:val="19"/>
              </w:rPr>
              <w:t>Art. 12</w:t>
            </w:r>
            <w:r w:rsidRPr="00157284">
              <w:rPr>
                <w:rFonts w:ascii="Lutzenberg Stroudley" w:hAnsi="Lutzenberg Stroudley"/>
                <w:sz w:val="19"/>
                <w:szCs w:val="19"/>
              </w:rPr>
              <w:t xml:space="preserve"> Abtretung von Gemeindestrassen</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Gemeindestrassen und -wege können nach dem Widerruf der öffentlichen Widmung an Private abgegeben werden, wenn sie für den allgemeinen Verkehr keine Bedeutung mehr haben.</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rPr>
              <w:t>Der Gemeinderat legt die Entschädigung fest. Sie bemisst sich nach dem Interesse des Übernehmers. Die Kosten der Handänderung gehen zu Lasten der Privaten.</w:t>
            </w:r>
          </w:p>
          <w:p w:rsidR="00830182" w:rsidRPr="00157284" w:rsidRDefault="00830182"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lastRenderedPageBreak/>
              <w:t xml:space="preserve">Art. 13 </w:t>
            </w:r>
            <w:r w:rsidRPr="00157284">
              <w:rPr>
                <w:rFonts w:ascii="Lutzenberg Stroudley" w:hAnsi="Lutzenberg Stroudley" w:cs="Arial Narrow"/>
                <w:i/>
                <w:iCs/>
                <w:sz w:val="19"/>
                <w:szCs w:val="19"/>
              </w:rPr>
              <w:t>Entwässerung</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Strassenentwässerung ist nach den Normen und Weisungen der</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Gemeinde auszuführen. Die Meteorwasserleitungen können im Strassenraum</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verlegt werden.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1 Alles Wasser auf Vorplätzen oder auf Vorland muss auf privatem Grund</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abgeleitet werden, so dass kein Oberflächenwasser auf den öffentlichen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Grund abfliessen kann.</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830182" w:rsidP="00157284">
            <w:pPr>
              <w:spacing w:before="120" w:after="120"/>
              <w:rPr>
                <w:rFonts w:ascii="Lutzenberg Stroudley" w:hAnsi="Lutzenberg Stroudley"/>
                <w:sz w:val="19"/>
                <w:szCs w:val="19"/>
              </w:rPr>
            </w:pPr>
            <w:r w:rsidRPr="00157284">
              <w:rPr>
                <w:rFonts w:ascii="Lutzenberg Stroudley" w:hAnsi="Lutzenberg Stroudley"/>
                <w:b/>
                <w:sz w:val="19"/>
                <w:szCs w:val="19"/>
              </w:rPr>
              <w:t>Art. 13</w:t>
            </w:r>
            <w:r w:rsidRPr="00157284">
              <w:rPr>
                <w:rFonts w:ascii="Lutzenberg Stroudley" w:hAnsi="Lutzenberg Stroudley"/>
                <w:sz w:val="19"/>
                <w:szCs w:val="19"/>
              </w:rPr>
              <w:t xml:space="preserve"> Verkehrsbeschränkungen, Parkieren</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 xml:space="preserve">Der Gemeinderat erlässt Verkehrsbeschränkungen und -anordnungen sowie die Anordnungen über das Parkieren im Sinne von Art. 15 f. </w:t>
            </w:r>
            <w:proofErr w:type="spellStart"/>
            <w:r w:rsidRPr="00157284">
              <w:rPr>
                <w:rFonts w:ascii="Lutzenberg Stroudley" w:hAnsi="Lutzenberg Stroudley"/>
                <w:szCs w:val="19"/>
              </w:rPr>
              <w:t>StrG</w:t>
            </w:r>
            <w:proofErr w:type="spellEnd"/>
            <w:r w:rsidRPr="00157284">
              <w:rPr>
                <w:rFonts w:ascii="Lutzenberg Stroudley" w:hAnsi="Lutzenberg Stroudley"/>
                <w:szCs w:val="19"/>
              </w:rPr>
              <w:t>.</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rPr>
              <w:t xml:space="preserve">Das Verfahren richtet sich nach der Strassenverkehrsgesetzgebung des Bundes sowie nach Art. 10 </w:t>
            </w:r>
            <w:proofErr w:type="spellStart"/>
            <w:r w:rsidRPr="00157284">
              <w:rPr>
                <w:rFonts w:ascii="Lutzenberg Stroudley" w:hAnsi="Lutzenberg Stroudley"/>
                <w:szCs w:val="19"/>
              </w:rPr>
              <w:t>StrV</w:t>
            </w:r>
            <w:proofErr w:type="spellEnd"/>
            <w:r w:rsidRPr="00157284">
              <w:rPr>
                <w:rFonts w:ascii="Lutzenberg Stroudley" w:hAnsi="Lutzenberg Stroudley"/>
                <w:szCs w:val="19"/>
              </w:rPr>
              <w:t>.</w:t>
            </w:r>
          </w:p>
          <w:p w:rsidR="00830182" w:rsidRPr="00157284" w:rsidRDefault="00830182"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14 </w:t>
            </w:r>
            <w:r w:rsidRPr="00157284">
              <w:rPr>
                <w:rFonts w:ascii="Lutzenberg Stroudley" w:hAnsi="Lutzenberg Stroudley" w:cs="Arial Narrow"/>
                <w:i/>
                <w:iCs/>
                <w:sz w:val="19"/>
                <w:szCs w:val="19"/>
              </w:rPr>
              <w:t>Strassenbeleuchtung</w:t>
            </w:r>
          </w:p>
          <w:p w:rsidR="00B665E9" w:rsidRPr="00157284" w:rsidRDefault="00B665E9" w:rsidP="00157284">
            <w:pPr>
              <w:autoSpaceDE w:val="0"/>
              <w:autoSpaceDN w:val="0"/>
              <w:adjustRightInd w:val="0"/>
              <w:spacing w:before="120" w:after="120"/>
              <w:rPr>
                <w:rFonts w:ascii="Lutzenberg Stroudley" w:hAnsi="Lutzenberg Stroudley" w:cs="Arial Narrow"/>
                <w:b/>
                <w:bCs/>
                <w:sz w:val="19"/>
                <w:szCs w:val="19"/>
              </w:rPr>
            </w:pPr>
            <w:r w:rsidRPr="00157284">
              <w:rPr>
                <w:rFonts w:ascii="Lutzenberg Stroudley" w:hAnsi="Lutzenberg Stroudley" w:cs="Arial Narrow"/>
                <w:sz w:val="19"/>
                <w:szCs w:val="19"/>
              </w:rPr>
              <w:t>Die Erstellung von Strassenbeleuchtungsanlagen bedarf einer Bewilligung</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der Gemeinde. Die Kosten für die Erstellung von Strassenbeleuchtungsanlagen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hat der Eigentümer der Strasse zu tra</w:t>
            </w:r>
            <w:r w:rsidR="00204211" w:rsidRPr="00157284">
              <w:rPr>
                <w:rFonts w:ascii="Lutzenberg Stroudley" w:hAnsi="Lutzenberg Stroudley" w:cs="Arial Narrow"/>
                <w:sz w:val="19"/>
                <w:szCs w:val="19"/>
              </w:rPr>
              <w:t xml:space="preserve">gen. Die Gemeinde übernimmt die </w:t>
            </w:r>
            <w:r w:rsidRPr="00157284">
              <w:rPr>
                <w:rFonts w:ascii="Lutzenberg Stroudley" w:hAnsi="Lutzenberg Stroudley" w:cs="Arial Narrow"/>
                <w:sz w:val="19"/>
                <w:szCs w:val="19"/>
              </w:rPr>
              <w:t>Kosten für Unterhalt und Energie der Strassenbeleuchtungsanlagen, sofern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die Strassenbeleuchtung im öffentlichen Interesse ist.</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830182" w:rsidP="00157284">
            <w:pPr>
              <w:spacing w:before="120" w:after="120"/>
              <w:rPr>
                <w:rFonts w:ascii="Lutzenberg Stroudley" w:hAnsi="Lutzenberg Stroudley"/>
                <w:sz w:val="19"/>
                <w:szCs w:val="19"/>
              </w:rPr>
            </w:pPr>
            <w:r w:rsidRPr="00157284">
              <w:rPr>
                <w:rFonts w:ascii="Lutzenberg Stroudley" w:hAnsi="Lutzenberg Stroudley"/>
                <w:b/>
                <w:sz w:val="19"/>
                <w:szCs w:val="19"/>
              </w:rPr>
              <w:t>Art. 14</w:t>
            </w:r>
            <w:r w:rsidRPr="00157284">
              <w:rPr>
                <w:rFonts w:ascii="Lutzenberg Stroudley" w:hAnsi="Lutzenberg Stroudley"/>
                <w:sz w:val="19"/>
                <w:szCs w:val="19"/>
              </w:rPr>
              <w:t xml:space="preserve"> Gesteigerter Gemeingebraucht, Sondernutzung</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 xml:space="preserve">Bewilligungen nach Art. 17 und Art. 19 </w:t>
            </w:r>
            <w:proofErr w:type="spellStart"/>
            <w:r w:rsidRPr="00157284">
              <w:rPr>
                <w:rFonts w:ascii="Lutzenberg Stroudley" w:hAnsi="Lutzenberg Stroudley"/>
                <w:szCs w:val="19"/>
              </w:rPr>
              <w:t>StrG</w:t>
            </w:r>
            <w:proofErr w:type="spellEnd"/>
            <w:r w:rsidRPr="00157284">
              <w:rPr>
                <w:rFonts w:ascii="Lutzenberg Stroudley" w:hAnsi="Lutzenberg Stroudley"/>
                <w:szCs w:val="19"/>
              </w:rPr>
              <w:t xml:space="preserve"> werden durch die Gemeindeverwaltung erteilt. </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rPr>
              <w:t>Für Strassenaufbrüche sind Gesuche einzureichen, die den Umfang, die Dauer, die Wiederherstellung sowie die Verkehrsregelung während des Baus beinhalten.</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3</w:t>
            </w:r>
            <w:r w:rsidRPr="00157284">
              <w:rPr>
                <w:rFonts w:ascii="Lutzenberg Stroudley" w:hAnsi="Lutzenberg Stroudley"/>
                <w:szCs w:val="19"/>
                <w:vertAlign w:val="superscript"/>
              </w:rPr>
              <w:tab/>
            </w:r>
            <w:r w:rsidRPr="00157284">
              <w:rPr>
                <w:rFonts w:ascii="Lutzenberg Stroudley" w:hAnsi="Lutzenberg Stroudley"/>
                <w:szCs w:val="19"/>
              </w:rPr>
              <w:t xml:space="preserve">Die Erteilung von Konzessionen gemäss Art. 18 </w:t>
            </w:r>
            <w:proofErr w:type="spellStart"/>
            <w:r w:rsidRPr="00157284">
              <w:rPr>
                <w:rFonts w:ascii="Lutzenberg Stroudley" w:hAnsi="Lutzenberg Stroudley"/>
                <w:szCs w:val="19"/>
              </w:rPr>
              <w:t>StrG</w:t>
            </w:r>
            <w:proofErr w:type="spellEnd"/>
            <w:r w:rsidRPr="00157284">
              <w:rPr>
                <w:rFonts w:ascii="Lutzenberg Stroudley" w:hAnsi="Lutzenberg Stroudley"/>
                <w:szCs w:val="19"/>
              </w:rPr>
              <w:t xml:space="preserve"> ist Sache des Gemeinderates. Das Verfahren richtet sich nach Art. 11 </w:t>
            </w:r>
            <w:proofErr w:type="spellStart"/>
            <w:r w:rsidRPr="00157284">
              <w:rPr>
                <w:rFonts w:ascii="Lutzenberg Stroudley" w:hAnsi="Lutzenberg Stroudley"/>
                <w:szCs w:val="19"/>
              </w:rPr>
              <w:t>StrV</w:t>
            </w:r>
            <w:proofErr w:type="spellEnd"/>
            <w:r w:rsidRPr="00157284">
              <w:rPr>
                <w:rFonts w:ascii="Lutzenberg Stroudley" w:hAnsi="Lutzenberg Stroudley"/>
                <w:szCs w:val="19"/>
              </w:rPr>
              <w:t>.</w:t>
            </w:r>
          </w:p>
          <w:p w:rsidR="00830182" w:rsidRPr="00157284" w:rsidRDefault="00830182"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15 </w:t>
            </w:r>
            <w:r w:rsidRPr="00157284">
              <w:rPr>
                <w:rFonts w:ascii="Lutzenberg Stroudley" w:hAnsi="Lutzenberg Stroudley" w:cs="Arial Narrow"/>
                <w:i/>
                <w:iCs/>
                <w:sz w:val="19"/>
                <w:szCs w:val="19"/>
              </w:rPr>
              <w:t>Projektierungsgrundsätze</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Beim Bau neuer und beim Ausbau oder Korrektion bestehender Verkehrsanlagen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ist der zu erwartenden Nutzung Rechnung zu tragen. Dabei</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sind insbesondere zu berücksichtigen:</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die Bedürfnisse aller Verkehrsteilnehmer;</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die haushälterische Nutzung des Bodens;</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die Schonung der Natur;</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die Auswirkung auf das Orts- und Landschaftsbild;</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die Anforderungen an die Entwässerung gemäss GEP.</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Für die Gestaltung der Verkehrsanlagen ist grundsätzlich der gesamte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Raum zwischen den angrenzenden Häuserreihen miteinzubeziehen und mindestens</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für wesentliche Abschnitte im Plan darzustellen.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lastRenderedPageBreak/>
              <w:t>3 Öffentliche Plätze sowie bedeutende Strassenräume im Ortsbild sind</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entsprechend ihrer Bedeutung zu gestalten.</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830182" w:rsidP="00157284">
            <w:pPr>
              <w:spacing w:before="120" w:after="120"/>
              <w:rPr>
                <w:rFonts w:ascii="Lutzenberg Stroudley" w:hAnsi="Lutzenberg Stroudley"/>
                <w:sz w:val="19"/>
                <w:szCs w:val="19"/>
              </w:rPr>
            </w:pPr>
            <w:r w:rsidRPr="00157284">
              <w:rPr>
                <w:rFonts w:ascii="Lutzenberg Stroudley" w:hAnsi="Lutzenberg Stroudley"/>
                <w:b/>
                <w:sz w:val="19"/>
                <w:szCs w:val="19"/>
              </w:rPr>
              <w:t>Art. 15</w:t>
            </w:r>
            <w:r w:rsidRPr="00157284">
              <w:rPr>
                <w:rFonts w:ascii="Lutzenberg Stroudley" w:hAnsi="Lutzenberg Stroudley"/>
                <w:sz w:val="19"/>
                <w:szCs w:val="19"/>
              </w:rPr>
              <w:t xml:space="preserve"> Benützungsgebühren</w:t>
            </w:r>
          </w:p>
          <w:p w:rsidR="00830182" w:rsidRPr="00157284" w:rsidRDefault="00830182"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Für gesteigerten Gemeingebrauch und Sondernutzung werden Benutzungsgebühren erhoben.</w:t>
            </w:r>
          </w:p>
          <w:p w:rsidR="00830182" w:rsidRPr="00157284" w:rsidRDefault="00830182" w:rsidP="00157284">
            <w:pPr>
              <w:pStyle w:val="Artikeltext"/>
              <w:spacing w:before="120" w:after="120" w:line="240" w:lineRule="auto"/>
              <w:rPr>
                <w:rFonts w:ascii="Lutzenberg Stroudley" w:hAnsi="Lutzenberg Stroudley"/>
                <w:i/>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Der Gemeinderat erlässt einen Gebührentarif.</w:t>
            </w:r>
          </w:p>
          <w:p w:rsidR="00830182" w:rsidRPr="00157284" w:rsidRDefault="00830182"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lastRenderedPageBreak/>
              <w:t xml:space="preserve">Art. 16 </w:t>
            </w:r>
            <w:r w:rsidRPr="00157284">
              <w:rPr>
                <w:rFonts w:ascii="Lutzenberg Stroudley" w:hAnsi="Lutzenberg Stroudley" w:cs="Arial Narrow"/>
                <w:i/>
                <w:iCs/>
                <w:sz w:val="19"/>
                <w:szCs w:val="19"/>
              </w:rPr>
              <w:t>Technische Normen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technische Ausführung richtet sich nach der Funktion der Verkehrsanlage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und nach den anerkannten Regeln des Strassenbaues. Dabei sind</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insbesondere die Normen der Vereinigung Schweizerischer Strassenfachleute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(VSS) wegleitend.</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Der Gemeinderat legt die Ausbaubreite nach Verkehrsaufkommen fest.</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Die minimale Breite für Erschliessungsstrassen beträgt 4.00 m und für Zufahrtsstrassen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und landwirtschaftliche Zufahrtswege 3.00 m.</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3 Fusswege und Treppen haben mindestens eine Breite von 1.00 m aufzuweisen.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Für Wege soll das Längsgefälle nicht mehr als 20 % und für Treppen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maximal 50 % betragen. Fusswege und Treppen mit starkem Gefälle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sind nach Möglichkeit mit Handläufen zu versehen.</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830182" w:rsidP="00157284">
            <w:pPr>
              <w:spacing w:before="120" w:after="120"/>
              <w:rPr>
                <w:rFonts w:ascii="Lutzenberg Stroudley" w:hAnsi="Lutzenberg Stroudley"/>
                <w:sz w:val="19"/>
                <w:szCs w:val="19"/>
              </w:rPr>
            </w:pPr>
            <w:r w:rsidRPr="00157284">
              <w:rPr>
                <w:rFonts w:ascii="Lutzenberg Stroudley" w:hAnsi="Lutzenberg Stroudley"/>
                <w:b/>
                <w:sz w:val="19"/>
                <w:szCs w:val="19"/>
              </w:rPr>
              <w:t>Art. 16</w:t>
            </w:r>
            <w:r w:rsidRPr="00157284">
              <w:rPr>
                <w:rFonts w:ascii="Lutzenberg Stroudley" w:hAnsi="Lutzenberg Stroudley"/>
                <w:sz w:val="19"/>
                <w:szCs w:val="19"/>
              </w:rPr>
              <w:t xml:space="preserve"> Planungsgrundlagen</w:t>
            </w:r>
          </w:p>
          <w:p w:rsidR="00830182" w:rsidRPr="00157284" w:rsidRDefault="00830182"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Planung und Bau der öffentlichen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richten sich nach dem Gemeinderichtplan, den Sondernutzungsplänen sowie dem </w:t>
            </w:r>
            <w:proofErr w:type="spellStart"/>
            <w:r w:rsidRPr="00157284">
              <w:rPr>
                <w:rFonts w:ascii="Lutzenberg Stroudley" w:hAnsi="Lutzenberg Stroudley"/>
                <w:szCs w:val="19"/>
                <w:lang w:val="de-DE"/>
              </w:rPr>
              <w:t>Erschliessungsprogramm</w:t>
            </w:r>
            <w:proofErr w:type="spellEnd"/>
            <w:r w:rsidRPr="00157284">
              <w:rPr>
                <w:rFonts w:ascii="Lutzenberg Stroudley" w:hAnsi="Lutzenberg Stroudley"/>
                <w:szCs w:val="19"/>
                <w:lang w:val="de-DE"/>
              </w:rPr>
              <w:t>.</w:t>
            </w:r>
          </w:p>
          <w:p w:rsidR="00830182" w:rsidRPr="00157284" w:rsidRDefault="00830182"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lang w:val="de-DE"/>
              </w:rPr>
              <w:t>2</w:t>
            </w:r>
            <w:r w:rsidRPr="00157284">
              <w:rPr>
                <w:rFonts w:ascii="Lutzenberg Stroudley" w:hAnsi="Lutzenberg Stroudley"/>
                <w:szCs w:val="19"/>
                <w:lang w:val="de-DE"/>
              </w:rPr>
              <w:tab/>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werden in der Regel für eine Geschwindigkeit bis 30 km/h projektiert.</w:t>
            </w:r>
          </w:p>
          <w:p w:rsidR="00830182" w:rsidRPr="00157284" w:rsidRDefault="00830182"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17 </w:t>
            </w:r>
            <w:r w:rsidRPr="00157284">
              <w:rPr>
                <w:rFonts w:ascii="Lutzenberg Stroudley" w:hAnsi="Lutzenberg Stroudley" w:cs="Arial Narrow"/>
                <w:i/>
                <w:iCs/>
                <w:sz w:val="19"/>
                <w:szCs w:val="19"/>
              </w:rPr>
              <w:t>Wendeplätze, Ausweichstellen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1 Nicht durchgehende Strassen sind an geeigneter Stelle mit einem Wen- </w:t>
            </w:r>
            <w:proofErr w:type="spellStart"/>
            <w:r w:rsidRPr="00157284">
              <w:rPr>
                <w:rFonts w:ascii="Lutzenberg Stroudley" w:hAnsi="Lutzenberg Stroudley" w:cs="Arial Narrow"/>
                <w:sz w:val="19"/>
                <w:szCs w:val="19"/>
              </w:rPr>
              <w:t>deplatz</w:t>
            </w:r>
            <w:proofErr w:type="spellEnd"/>
            <w:r w:rsidRPr="00157284">
              <w:rPr>
                <w:rFonts w:ascii="Lutzenberg Stroudley" w:hAnsi="Lutzenberg Stroudley" w:cs="Arial Narrow"/>
                <w:sz w:val="19"/>
                <w:szCs w:val="19"/>
              </w:rPr>
              <w:t xml:space="preserve"> zu versehen.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2 Wendeplätze können über </w:t>
            </w:r>
            <w:proofErr w:type="spellStart"/>
            <w:r w:rsidRPr="00157284">
              <w:rPr>
                <w:rFonts w:ascii="Lutzenberg Stroudley" w:hAnsi="Lutzenberg Stroudley" w:cs="Arial Narrow"/>
                <w:sz w:val="19"/>
                <w:szCs w:val="19"/>
              </w:rPr>
              <w:t>Garageeinfahrten</w:t>
            </w:r>
            <w:proofErr w:type="spellEnd"/>
            <w:r w:rsidRPr="00157284">
              <w:rPr>
                <w:rFonts w:ascii="Lutzenberg Stroudley" w:hAnsi="Lutzenberg Stroudley" w:cs="Arial Narrow"/>
                <w:sz w:val="19"/>
                <w:szCs w:val="19"/>
              </w:rPr>
              <w:t xml:space="preserve"> und Vorplätze gelöst </w:t>
            </w:r>
            <w:proofErr w:type="spellStart"/>
            <w:r w:rsidRPr="00157284">
              <w:rPr>
                <w:rFonts w:ascii="Lutzenberg Stroudley" w:hAnsi="Lutzenberg Stroudley" w:cs="Arial Narrow"/>
                <w:sz w:val="19"/>
                <w:szCs w:val="19"/>
              </w:rPr>
              <w:t>werden</w:t>
            </w:r>
            <w:proofErr w:type="gramStart"/>
            <w:r w:rsidRPr="00157284">
              <w:rPr>
                <w:rFonts w:ascii="Lutzenberg Stroudley" w:hAnsi="Lutzenberg Stroudley" w:cs="Arial Narrow"/>
                <w:sz w:val="19"/>
                <w:szCs w:val="19"/>
              </w:rPr>
              <w:t>,sofern</w:t>
            </w:r>
            <w:proofErr w:type="spellEnd"/>
            <w:proofErr w:type="gramEnd"/>
            <w:r w:rsidRPr="00157284">
              <w:rPr>
                <w:rFonts w:ascii="Lutzenberg Stroudley" w:hAnsi="Lutzenberg Stroudley" w:cs="Arial Narrow"/>
                <w:sz w:val="19"/>
                <w:szCs w:val="19"/>
              </w:rPr>
              <w:t xml:space="preserve"> das Wenderecht grundbuchamtlich geregelt ist.</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3 Die Benützung von geeigneten Ausweichstellen auf privatem Grund ist</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grundbuchamtlich sicherzustellen.</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830182" w:rsidP="00157284">
            <w:pPr>
              <w:spacing w:before="120" w:after="120"/>
              <w:rPr>
                <w:rFonts w:ascii="Lutzenberg Stroudley" w:hAnsi="Lutzenberg Stroudley"/>
                <w:sz w:val="19"/>
                <w:szCs w:val="19"/>
              </w:rPr>
            </w:pPr>
            <w:r w:rsidRPr="00157284">
              <w:rPr>
                <w:rFonts w:ascii="Lutzenberg Stroudley" w:hAnsi="Lutzenberg Stroudley"/>
                <w:b/>
                <w:sz w:val="19"/>
                <w:szCs w:val="19"/>
              </w:rPr>
              <w:t>Art. 17</w:t>
            </w:r>
            <w:r w:rsidR="00683BD7" w:rsidRPr="00157284">
              <w:rPr>
                <w:rFonts w:ascii="Lutzenberg Stroudley" w:hAnsi="Lutzenberg Stroudley"/>
                <w:sz w:val="19"/>
                <w:szCs w:val="19"/>
              </w:rPr>
              <w:t xml:space="preserve"> Koordination</w:t>
            </w:r>
          </w:p>
          <w:p w:rsidR="00683BD7" w:rsidRPr="00157284" w:rsidRDefault="00683BD7"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Die übrigen </w:t>
            </w:r>
            <w:proofErr w:type="spellStart"/>
            <w:r w:rsidRPr="00157284">
              <w:rPr>
                <w:rFonts w:ascii="Lutzenberg Stroudley" w:hAnsi="Lutzenberg Stroudley"/>
                <w:szCs w:val="19"/>
                <w:lang w:val="de-DE"/>
              </w:rPr>
              <w:t>Erschliessungsanlagen</w:t>
            </w:r>
            <w:proofErr w:type="spellEnd"/>
            <w:r w:rsidRPr="00157284">
              <w:rPr>
                <w:rFonts w:ascii="Lutzenberg Stroudley" w:hAnsi="Lutzenberg Stroudley"/>
                <w:szCs w:val="19"/>
                <w:lang w:val="de-DE"/>
              </w:rPr>
              <w:t xml:space="preserve"> für Wasser, Abwasser, Energie, Kommunikation etc. sind in die Planung einzubeziehen.</w:t>
            </w:r>
          </w:p>
          <w:p w:rsidR="00683BD7" w:rsidRPr="00157284" w:rsidRDefault="00683B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lang w:val="de-DE"/>
              </w:rPr>
              <w:t>2</w:t>
            </w:r>
            <w:r w:rsidRPr="00157284">
              <w:rPr>
                <w:rFonts w:ascii="Lutzenberg Stroudley" w:hAnsi="Lutzenberg Stroudley"/>
                <w:szCs w:val="19"/>
                <w:lang w:val="de-DE"/>
              </w:rPr>
              <w:tab/>
              <w:t xml:space="preserve">Werkleitungen der </w:t>
            </w:r>
            <w:proofErr w:type="spellStart"/>
            <w:r w:rsidRPr="00157284">
              <w:rPr>
                <w:rFonts w:ascii="Lutzenberg Stroudley" w:hAnsi="Lutzenberg Stroudley"/>
                <w:szCs w:val="19"/>
                <w:lang w:val="de-DE"/>
              </w:rPr>
              <w:t>Ver</w:t>
            </w:r>
            <w:proofErr w:type="spellEnd"/>
            <w:r w:rsidRPr="00157284">
              <w:rPr>
                <w:rFonts w:ascii="Lutzenberg Stroudley" w:hAnsi="Lutzenberg Stroudley"/>
                <w:szCs w:val="19"/>
                <w:lang w:val="de-DE"/>
              </w:rPr>
              <w:t xml:space="preserve">- und Entsorgung sind möglichst zusammen mit dem Bau der öffentlichen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zu erstellen oder zu verlegen.</w:t>
            </w:r>
          </w:p>
          <w:p w:rsidR="00830182" w:rsidRPr="00157284" w:rsidRDefault="00830182"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18 </w:t>
            </w:r>
            <w:r w:rsidRPr="00157284">
              <w:rPr>
                <w:rFonts w:ascii="Lutzenberg Stroudley" w:hAnsi="Lutzenberg Stroudley" w:cs="Arial Narrow"/>
                <w:i/>
                <w:iCs/>
                <w:sz w:val="19"/>
                <w:szCs w:val="19"/>
              </w:rPr>
              <w:t>Einfriedungen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1 </w:t>
            </w:r>
            <w:proofErr w:type="gramStart"/>
            <w:r w:rsidRPr="00157284">
              <w:rPr>
                <w:rFonts w:ascii="Lutzenberg Stroudley" w:hAnsi="Lutzenberg Stroudley" w:cs="Arial Narrow"/>
                <w:sz w:val="19"/>
                <w:szCs w:val="19"/>
              </w:rPr>
              <w:t>Einfriedungen</w:t>
            </w:r>
            <w:proofErr w:type="gramEnd"/>
            <w:r w:rsidRPr="00157284">
              <w:rPr>
                <w:rFonts w:ascii="Lutzenberg Stroudley" w:hAnsi="Lutzenberg Stroudley" w:cs="Arial Narrow"/>
                <w:sz w:val="19"/>
                <w:szCs w:val="19"/>
              </w:rPr>
              <w:t xml:space="preserve"> dürfen den Strassenverkehr, die Sicht, die Strassenbeleuchtung</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sowie die Verkehrsanlagen nicht beeinträchtigen.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2 Grünhecken, Häge und Mauern gegen Strassen und Trottoirs sind im </w:t>
            </w:r>
            <w:proofErr w:type="gramStart"/>
            <w:r w:rsidRPr="00157284">
              <w:rPr>
                <w:rFonts w:ascii="Lutzenberg Stroudley" w:hAnsi="Lutzenberg Stroudley" w:cs="Arial Narrow"/>
                <w:sz w:val="19"/>
                <w:szCs w:val="19"/>
              </w:rPr>
              <w:t>allgemeinen</w:t>
            </w:r>
            <w:proofErr w:type="gramEnd"/>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bis zu einer Höhe von 1.20 m gestattet. An Stellen, wo es im öffentlichen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Interesse liegt, kann das Ressort Bau und Umwelt die zulässige</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Höhe angemessen reduzieren.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3 Mauern und Häge, ausgenommen landwirtschaftliche Häge, müssen gegen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Strassen ohne Trottoirs einen Abstand von 0.5 m, Grünhecken gegen</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Strassen und Trottoirs einen solchen von 0.7 m einhalten. Grünhecken sind</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regelmässig zu schneiden, so dass </w:t>
            </w:r>
            <w:r w:rsidRPr="00157284">
              <w:rPr>
                <w:rFonts w:ascii="Lutzenberg Stroudley" w:hAnsi="Lutzenberg Stroudley" w:cs="Arial Narrow"/>
                <w:sz w:val="19"/>
                <w:szCs w:val="19"/>
              </w:rPr>
              <w:lastRenderedPageBreak/>
              <w:t>sie nie mehr als 0.2 m in diesen Abstand</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hineinragen.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4 Verboten sind Einfriedungen mit scharfen Spitzen auf der Strassen- und</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Oberseite sowie Stacheldrahtzäune.</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5649D7" w:rsidP="00157284">
            <w:pPr>
              <w:spacing w:before="120" w:after="120"/>
              <w:rPr>
                <w:rFonts w:ascii="Lutzenberg Stroudley" w:hAnsi="Lutzenberg Stroudley"/>
                <w:sz w:val="19"/>
                <w:szCs w:val="19"/>
              </w:rPr>
            </w:pPr>
            <w:r w:rsidRPr="00157284">
              <w:rPr>
                <w:rFonts w:ascii="Lutzenberg Stroudley" w:hAnsi="Lutzenberg Stroudley"/>
                <w:b/>
                <w:sz w:val="19"/>
                <w:szCs w:val="19"/>
              </w:rPr>
              <w:t>Art. 18</w:t>
            </w:r>
            <w:r w:rsidRPr="00157284">
              <w:rPr>
                <w:rFonts w:ascii="Lutzenberg Stroudley" w:hAnsi="Lutzenberg Stroudley"/>
                <w:sz w:val="19"/>
                <w:szCs w:val="19"/>
              </w:rPr>
              <w:t xml:space="preserve"> Zuständigkeiten</w:t>
            </w:r>
          </w:p>
          <w:p w:rsidR="005649D7" w:rsidRPr="00157284" w:rsidRDefault="005649D7"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proofErr w:type="spellStart"/>
            <w:r w:rsidRPr="00157284">
              <w:rPr>
                <w:rFonts w:ascii="Lutzenberg Stroudley" w:hAnsi="Lutzenberg Stroudley"/>
                <w:szCs w:val="19"/>
                <w:lang w:val="de-DE"/>
              </w:rPr>
              <w:t>Strassenbauprojekte</w:t>
            </w:r>
            <w:proofErr w:type="spellEnd"/>
            <w:r w:rsidRPr="00157284">
              <w:rPr>
                <w:rFonts w:ascii="Lutzenberg Stroudley" w:hAnsi="Lutzenberg Stroudley"/>
                <w:szCs w:val="19"/>
                <w:lang w:val="de-DE"/>
              </w:rPr>
              <w:t xml:space="preserve"> werden durch den Gemeinderat unter Vorbehalt der Finanzkompetenz beschlossen.</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lang w:val="de-DE"/>
              </w:rPr>
              <w:t>2</w:t>
            </w:r>
            <w:r w:rsidRPr="00157284">
              <w:rPr>
                <w:rFonts w:ascii="Lutzenberg Stroudley" w:hAnsi="Lutzenberg Stroudley"/>
                <w:szCs w:val="19"/>
                <w:lang w:val="de-DE"/>
              </w:rPr>
              <w:tab/>
              <w:t xml:space="preserve">Die Gemeinde kann Projektierung und Bau von öffentlichen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an Dritte übertragen. Die Projekte bedürfen der Genehmigung des Gemeinderats.</w:t>
            </w:r>
          </w:p>
          <w:p w:rsidR="005649D7" w:rsidRPr="00157284" w:rsidRDefault="005649D7"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lastRenderedPageBreak/>
              <w:t xml:space="preserve">Art. 19 </w:t>
            </w:r>
            <w:r w:rsidRPr="00157284">
              <w:rPr>
                <w:rFonts w:ascii="Lutzenberg Stroudley" w:hAnsi="Lutzenberg Stroudley" w:cs="Arial Narrow"/>
                <w:i/>
                <w:iCs/>
                <w:sz w:val="19"/>
                <w:szCs w:val="19"/>
              </w:rPr>
              <w:t>Bäume und Sträucher</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1 Bäume und Sträucher dürfen weder in das Strassen- und </w:t>
            </w:r>
            <w:proofErr w:type="spellStart"/>
            <w:r w:rsidRPr="00157284">
              <w:rPr>
                <w:rFonts w:ascii="Lutzenberg Stroudley" w:hAnsi="Lutzenberg Stroudley" w:cs="Arial Narrow"/>
                <w:sz w:val="19"/>
                <w:szCs w:val="19"/>
              </w:rPr>
              <w:t>Trottoirprofil</w:t>
            </w:r>
            <w:proofErr w:type="spellEnd"/>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hineinragen, noch die Strassenübersicht beeinträchtigen. Strassen sind bis</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auf eine Höhe von 4.5 m, Trottoirs bis auf eine Höhe von 2.5 m von überhängenden Ästen frei zu halten.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2 Sofern Bepflanzungen mit Bäumen und Sträuchern aus strassenbau</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oder</w:t>
            </w:r>
            <w:r w:rsidR="00204211"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verkehrstechnischen Gründen oder zur Verbesserung des Landschafts-,</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Orts- oder Strassenbildes wünschbar sind, sowie bei steilen Berghalden oder</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hohen Böschungen und Stützmauern, kann das Ressort Bau und Umwelt</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Ausnahmen bewilligen.</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5649D7" w:rsidP="00157284">
            <w:pPr>
              <w:spacing w:before="120" w:after="120"/>
              <w:rPr>
                <w:rFonts w:ascii="Lutzenberg Stroudley" w:hAnsi="Lutzenberg Stroudley"/>
                <w:sz w:val="19"/>
                <w:szCs w:val="19"/>
              </w:rPr>
            </w:pPr>
            <w:r w:rsidRPr="00157284">
              <w:rPr>
                <w:rFonts w:ascii="Lutzenberg Stroudley" w:hAnsi="Lutzenberg Stroudley"/>
                <w:b/>
                <w:sz w:val="19"/>
                <w:szCs w:val="19"/>
              </w:rPr>
              <w:t xml:space="preserve">Art. </w:t>
            </w:r>
            <w:r w:rsidR="00157284" w:rsidRPr="00157284">
              <w:rPr>
                <w:rFonts w:ascii="Lutzenberg Stroudley" w:hAnsi="Lutzenberg Stroudley"/>
                <w:b/>
                <w:sz w:val="19"/>
                <w:szCs w:val="19"/>
              </w:rPr>
              <w:t>19</w:t>
            </w:r>
            <w:r w:rsidR="00157284">
              <w:rPr>
                <w:rFonts w:ascii="Lutzenberg Stroudley" w:hAnsi="Lutzenberg Stroudley"/>
                <w:sz w:val="19"/>
                <w:szCs w:val="19"/>
              </w:rPr>
              <w:t xml:space="preserve"> </w:t>
            </w:r>
            <w:r w:rsidRPr="00157284">
              <w:rPr>
                <w:rFonts w:ascii="Lutzenberg Stroudley" w:hAnsi="Lutzenberg Stroudley"/>
                <w:sz w:val="19"/>
                <w:szCs w:val="19"/>
              </w:rPr>
              <w:t>Verfahren</w:t>
            </w:r>
          </w:p>
          <w:p w:rsidR="005649D7" w:rsidRPr="00157284" w:rsidRDefault="005649D7"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Das Verfahren richtet sich nach Art. 36 ff. </w:t>
            </w:r>
            <w:proofErr w:type="spellStart"/>
            <w:r w:rsidRPr="00157284">
              <w:rPr>
                <w:rFonts w:ascii="Lutzenberg Stroudley" w:hAnsi="Lutzenberg Stroudley"/>
                <w:szCs w:val="19"/>
                <w:lang w:val="de-DE"/>
              </w:rPr>
              <w:t>StrG</w:t>
            </w:r>
            <w:proofErr w:type="spellEnd"/>
            <w:r w:rsidRPr="00157284">
              <w:rPr>
                <w:rFonts w:ascii="Lutzenberg Stroudley" w:hAnsi="Lutzenberg Stroudley"/>
                <w:szCs w:val="19"/>
                <w:lang w:val="de-DE"/>
              </w:rPr>
              <w:t>. Über Einsprachen entscheidet der Gemeinderat.</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lang w:val="de-DE"/>
              </w:rPr>
              <w:t>2</w:t>
            </w:r>
            <w:r w:rsidRPr="00157284">
              <w:rPr>
                <w:rFonts w:ascii="Lutzenberg Stroudley" w:hAnsi="Lutzenberg Stroudley"/>
                <w:szCs w:val="19"/>
                <w:lang w:val="de-DE"/>
              </w:rPr>
              <w:tab/>
              <w:t xml:space="preserve">Zuständigkeit und Verfahren für die Bewilligung von </w:t>
            </w:r>
            <w:proofErr w:type="spellStart"/>
            <w:r w:rsidRPr="00157284">
              <w:rPr>
                <w:rFonts w:ascii="Lutzenberg Stroudley" w:hAnsi="Lutzenberg Stroudley"/>
                <w:szCs w:val="19"/>
                <w:lang w:val="de-DE"/>
              </w:rPr>
              <w:t>Privatstrassen</w:t>
            </w:r>
            <w:proofErr w:type="spellEnd"/>
            <w:r w:rsidRPr="00157284">
              <w:rPr>
                <w:rFonts w:ascii="Lutzenberg Stroudley" w:hAnsi="Lutzenberg Stroudley"/>
                <w:szCs w:val="19"/>
                <w:lang w:val="de-DE"/>
              </w:rPr>
              <w:t xml:space="preserve"> richten sich nach den Vorschriften über die Baugesetzgebung.</w:t>
            </w:r>
          </w:p>
          <w:p w:rsidR="005649D7" w:rsidRPr="00157284" w:rsidRDefault="005649D7"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20 </w:t>
            </w:r>
            <w:r w:rsidRPr="00157284">
              <w:rPr>
                <w:rFonts w:ascii="Lutzenberg Stroudley" w:hAnsi="Lutzenberg Stroudley" w:cs="Arial Narrow"/>
                <w:i/>
                <w:iCs/>
                <w:sz w:val="19"/>
                <w:szCs w:val="19"/>
              </w:rPr>
              <w:t>Übernahme durch die Gemeinde</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1 Private Verkehrsanlagen können durch die Gemeinde unentgeltlich über- </w:t>
            </w:r>
            <w:proofErr w:type="spellStart"/>
            <w:r w:rsidRPr="00157284">
              <w:rPr>
                <w:rFonts w:ascii="Lutzenberg Stroudley" w:hAnsi="Lutzenberg Stroudley" w:cs="Arial Narrow"/>
                <w:sz w:val="19"/>
                <w:szCs w:val="19"/>
              </w:rPr>
              <w:t>nommen</w:t>
            </w:r>
            <w:proofErr w:type="spellEnd"/>
            <w:r w:rsidRPr="00157284">
              <w:rPr>
                <w:rFonts w:ascii="Lutzenberg Stroudley" w:hAnsi="Lutzenberg Stroudley" w:cs="Arial Narrow"/>
                <w:sz w:val="19"/>
                <w:szCs w:val="19"/>
              </w:rPr>
              <w:t xml:space="preserve"> werden, wenn:</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a) die Übernahme im öffentlichen Interesse liegt;</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b) die Mehrheit der Eigentümer zustimmt;</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c) der Zustand der Anlage den Bedingungen der Projektierungsgrundsätze</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dieses </w:t>
            </w:r>
            <w:proofErr w:type="spellStart"/>
            <w:r w:rsidRPr="00157284">
              <w:rPr>
                <w:rFonts w:ascii="Lutzenberg Stroudley" w:hAnsi="Lutzenberg Stroudley" w:cs="Arial Narrow"/>
                <w:sz w:val="19"/>
                <w:szCs w:val="19"/>
              </w:rPr>
              <w:t>Reglementes</w:t>
            </w:r>
            <w:proofErr w:type="spellEnd"/>
            <w:r w:rsidRPr="00157284">
              <w:rPr>
                <w:rFonts w:ascii="Lutzenberg Stroudley" w:hAnsi="Lutzenberg Stroudley" w:cs="Arial Narrow"/>
                <w:sz w:val="19"/>
                <w:szCs w:val="19"/>
              </w:rPr>
              <w:t xml:space="preserve"> entspricht oder vorgängig ein entsprechender Ausbau</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erfolgt;</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d) die Anlage an eine Gemeinde- oder Staatsstrasse anschliesst;</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e) die Anlage uneingeschränkt dem öffentlichen Verkehr zur Verfügung gestellt</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werden kann.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Die Übernahmebedingungen werden von Fall zu Fall in gegenseitiger Übereinkunft</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festgelegt.</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Verkehrsanlagen sind bei der Übernahme durch die Gemeinde auf Kosten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des Grundeigentümers </w:t>
            </w:r>
            <w:proofErr w:type="spellStart"/>
            <w:r w:rsidRPr="00157284">
              <w:rPr>
                <w:rFonts w:ascii="Lutzenberg Stroudley" w:hAnsi="Lutzenberg Stroudley" w:cs="Arial Narrow"/>
                <w:sz w:val="19"/>
                <w:szCs w:val="19"/>
              </w:rPr>
              <w:t>auszuparzellieren</w:t>
            </w:r>
            <w:proofErr w:type="spellEnd"/>
            <w:r w:rsidRPr="00157284">
              <w:rPr>
                <w:rFonts w:ascii="Lutzenberg Stroudley" w:hAnsi="Lutzenberg Stroudley" w:cs="Arial Narrow"/>
                <w:sz w:val="19"/>
                <w:szCs w:val="19"/>
              </w:rPr>
              <w:t xml:space="preserve"> und im Grundbuch einzutragen.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2 Der Gemeinderat kann die Übernahme einer in Privateigentum stehenden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Verkehrsanlage durch die Gemeinde verfügen, wenn dies zur Erreichung und</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Sicherstellung einer geordneten baulichen Entwicklung unumgänglich ist.</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Das Verfahren richtet sich nach dem kantonalen Enteignungsgesetz.</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5649D7" w:rsidP="00157284">
            <w:pPr>
              <w:spacing w:before="120" w:after="120"/>
              <w:rPr>
                <w:rFonts w:ascii="Lutzenberg Stroudley" w:hAnsi="Lutzenberg Stroudley"/>
                <w:sz w:val="19"/>
                <w:szCs w:val="19"/>
              </w:rPr>
            </w:pPr>
            <w:r w:rsidRPr="00157284">
              <w:rPr>
                <w:rFonts w:ascii="Lutzenberg Stroudley" w:hAnsi="Lutzenberg Stroudley"/>
                <w:b/>
                <w:sz w:val="19"/>
                <w:szCs w:val="19"/>
              </w:rPr>
              <w:t>Art. 20</w:t>
            </w:r>
            <w:r w:rsidRPr="00157284">
              <w:rPr>
                <w:rFonts w:ascii="Lutzenberg Stroudley" w:hAnsi="Lutzenberg Stroudley"/>
                <w:sz w:val="19"/>
                <w:szCs w:val="19"/>
              </w:rPr>
              <w:t xml:space="preserve"> Winterdienst</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Der Gemeinde obliegt der Winterdienst aller öffentlich gewidmeten Strassen innerhalb des Baugebietes.</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rPr>
              <w:t>Der Gemeinderat erstellt einen Katalog aller öffentlichen Strassen, in dem die Priorität und der Umfang des Winterdienstes festgelegt werden. Dabei gilt im Grundsatz die folgende Reihenfolge:</w:t>
            </w:r>
          </w:p>
          <w:p w:rsidR="005649D7" w:rsidRPr="00157284" w:rsidRDefault="005649D7" w:rsidP="00157284">
            <w:pPr>
              <w:pStyle w:val="Listennummer"/>
              <w:spacing w:before="120" w:after="120"/>
              <w:ind w:left="227"/>
              <w:rPr>
                <w:rFonts w:ascii="Lutzenberg Stroudley" w:hAnsi="Lutzenberg Stroudley"/>
                <w:sz w:val="19"/>
                <w:szCs w:val="19"/>
              </w:rPr>
            </w:pPr>
            <w:r w:rsidRPr="00157284">
              <w:rPr>
                <w:rFonts w:ascii="Lutzenberg Stroudley" w:hAnsi="Lutzenberg Stroudley"/>
                <w:sz w:val="19"/>
                <w:szCs w:val="19"/>
              </w:rPr>
              <w:t>stark frequentierte Verbindungen zu Schulen und Haltestellen des öffentlichen Verkehrs;</w:t>
            </w:r>
          </w:p>
          <w:p w:rsidR="005649D7" w:rsidRPr="00157284" w:rsidRDefault="005649D7" w:rsidP="00157284">
            <w:pPr>
              <w:pStyle w:val="Listennummer"/>
              <w:spacing w:before="120" w:after="120"/>
              <w:ind w:left="227"/>
              <w:rPr>
                <w:rFonts w:ascii="Lutzenberg Stroudley" w:hAnsi="Lutzenberg Stroudley"/>
                <w:sz w:val="19"/>
                <w:szCs w:val="19"/>
              </w:rPr>
            </w:pPr>
            <w:r w:rsidRPr="00157284">
              <w:rPr>
                <w:rFonts w:ascii="Lutzenberg Stroudley" w:hAnsi="Lutzenberg Stroudley"/>
                <w:sz w:val="19"/>
                <w:szCs w:val="19"/>
              </w:rPr>
              <w:t>Quartiererschliessungsstrassen mit starken Steigungen;</w:t>
            </w:r>
          </w:p>
          <w:p w:rsidR="005649D7" w:rsidRPr="00157284" w:rsidRDefault="005649D7" w:rsidP="00157284">
            <w:pPr>
              <w:pStyle w:val="Listennummer"/>
              <w:spacing w:before="120" w:after="120"/>
              <w:ind w:left="227"/>
              <w:rPr>
                <w:rFonts w:ascii="Lutzenberg Stroudley" w:hAnsi="Lutzenberg Stroudley"/>
                <w:sz w:val="19"/>
                <w:szCs w:val="19"/>
              </w:rPr>
            </w:pPr>
            <w:r w:rsidRPr="00157284">
              <w:rPr>
                <w:rFonts w:ascii="Lutzenberg Stroudley" w:hAnsi="Lutzenberg Stroudley"/>
                <w:sz w:val="19"/>
                <w:szCs w:val="19"/>
              </w:rPr>
              <w:t>übrige Quartiererschliessungsstrassen;</w:t>
            </w:r>
          </w:p>
          <w:p w:rsidR="005649D7" w:rsidRPr="00157284" w:rsidRDefault="005649D7" w:rsidP="00157284">
            <w:pPr>
              <w:pStyle w:val="Listennummer"/>
              <w:spacing w:before="120" w:after="120"/>
              <w:ind w:left="227"/>
              <w:rPr>
                <w:rFonts w:ascii="Lutzenberg Stroudley" w:hAnsi="Lutzenberg Stroudley"/>
                <w:sz w:val="19"/>
                <w:szCs w:val="19"/>
              </w:rPr>
            </w:pPr>
            <w:r w:rsidRPr="00157284">
              <w:rPr>
                <w:rFonts w:ascii="Lutzenberg Stroudley" w:hAnsi="Lutzenberg Stroudley"/>
                <w:sz w:val="19"/>
                <w:szCs w:val="19"/>
              </w:rPr>
              <w:t>Zufahrtsstrassen;</w:t>
            </w:r>
          </w:p>
          <w:p w:rsidR="005649D7" w:rsidRPr="00157284" w:rsidRDefault="005649D7" w:rsidP="00157284">
            <w:pPr>
              <w:pStyle w:val="Listennummer"/>
              <w:spacing w:before="120" w:after="120"/>
              <w:ind w:left="227"/>
              <w:rPr>
                <w:rFonts w:ascii="Lutzenberg Stroudley" w:hAnsi="Lutzenberg Stroudley"/>
                <w:sz w:val="19"/>
                <w:szCs w:val="19"/>
              </w:rPr>
            </w:pPr>
            <w:r w:rsidRPr="00157284">
              <w:rPr>
                <w:rFonts w:ascii="Lutzenberg Stroudley" w:hAnsi="Lutzenberg Stroudley"/>
                <w:sz w:val="19"/>
                <w:szCs w:val="19"/>
              </w:rPr>
              <w:t>Zufahrtswege und alle übrigen öffentlich gewidmeten Anlagen.</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3</w:t>
            </w:r>
            <w:r w:rsidRPr="00157284">
              <w:rPr>
                <w:rFonts w:ascii="Lutzenberg Stroudley" w:hAnsi="Lutzenberg Stroudley"/>
                <w:szCs w:val="19"/>
              </w:rPr>
              <w:tab/>
              <w:t>Von der obigen Prioritätenreihung kann zu Gunsten zweckmässiger Räumungspläne abgewichen werden.</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4</w:t>
            </w:r>
            <w:r w:rsidRPr="00157284">
              <w:rPr>
                <w:rFonts w:ascii="Lutzenberg Stroudley" w:hAnsi="Lutzenberg Stroudley"/>
                <w:szCs w:val="19"/>
              </w:rPr>
              <w:tab/>
              <w:t>Auf nicht öffentlich gewidmeten Privatstrassen kann die Gemeinde den Winterdienst gegen aufwandneutrales Entgelt besorgen.</w:t>
            </w:r>
          </w:p>
          <w:p w:rsidR="005649D7" w:rsidRPr="00157284" w:rsidRDefault="005649D7" w:rsidP="00157284">
            <w:pPr>
              <w:pStyle w:val="Artikeltext"/>
              <w:spacing w:before="120" w:after="120" w:line="240" w:lineRule="auto"/>
              <w:rPr>
                <w:rFonts w:ascii="Lutzenberg Stroudley" w:hAnsi="Lutzenberg Stroudley"/>
                <w:szCs w:val="19"/>
              </w:rPr>
            </w:pPr>
          </w:p>
          <w:p w:rsidR="005649D7" w:rsidRPr="00157284" w:rsidRDefault="005649D7"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lastRenderedPageBreak/>
              <w:t xml:space="preserve">Art. 21 </w:t>
            </w:r>
            <w:r w:rsidRPr="00157284">
              <w:rPr>
                <w:rFonts w:ascii="Lutzenberg Stroudley" w:hAnsi="Lutzenberg Stroudley" w:cs="Arial Narrow"/>
                <w:i/>
                <w:iCs/>
                <w:sz w:val="19"/>
                <w:szCs w:val="19"/>
              </w:rPr>
              <w:t>Grundsatz</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Kosten von Verkehrsanlagen werden durch die Gemeinde und durch</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Beiträge der Grundeigentümer getragen.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2 Für Kostenbeiträge der Gemeinde gelten die in Art. 30 des </w:t>
            </w:r>
            <w:proofErr w:type="spellStart"/>
            <w:r w:rsidRPr="00157284">
              <w:rPr>
                <w:rFonts w:ascii="Lutzenberg Stroudley" w:hAnsi="Lutzenberg Stroudley" w:cs="Arial Narrow"/>
                <w:sz w:val="19"/>
                <w:szCs w:val="19"/>
              </w:rPr>
              <w:t>Gemeindereglementes</w:t>
            </w:r>
            <w:proofErr w:type="spellEnd"/>
            <w:r w:rsidRPr="00157284">
              <w:rPr>
                <w:rFonts w:ascii="Lutzenberg Stroudley" w:hAnsi="Lutzenberg Stroudley" w:cs="Arial Narrow"/>
                <w:sz w:val="19"/>
                <w:szCs w:val="19"/>
              </w:rPr>
              <w:t xml:space="preserve"> festgelegten Kreditkompetenzen.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3 Die Beiträge der Grundeigentümer an Neu- und Ausbau bzw. Korrektion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von Verkehrsanlagen werden nach Massgabe dieses </w:t>
            </w:r>
            <w:proofErr w:type="spellStart"/>
            <w:r w:rsidRPr="00157284">
              <w:rPr>
                <w:rFonts w:ascii="Lutzenberg Stroudley" w:hAnsi="Lutzenberg Stroudley" w:cs="Arial Narrow"/>
                <w:sz w:val="19"/>
                <w:szCs w:val="19"/>
              </w:rPr>
              <w:t>Reglementes</w:t>
            </w:r>
            <w:proofErr w:type="spellEnd"/>
            <w:r w:rsidRPr="00157284">
              <w:rPr>
                <w:rFonts w:ascii="Lutzenberg Stroudley" w:hAnsi="Lutzenberg Stroudley" w:cs="Arial Narrow"/>
                <w:sz w:val="19"/>
                <w:szCs w:val="19"/>
              </w:rPr>
              <w:t xml:space="preserve"> erhoben.</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5649D7" w:rsidP="00157284">
            <w:pPr>
              <w:spacing w:before="120" w:after="120"/>
              <w:rPr>
                <w:rFonts w:ascii="Lutzenberg Stroudley" w:hAnsi="Lutzenberg Stroudley"/>
                <w:sz w:val="19"/>
                <w:szCs w:val="19"/>
              </w:rPr>
            </w:pPr>
            <w:r w:rsidRPr="00157284">
              <w:rPr>
                <w:rFonts w:ascii="Lutzenberg Stroudley" w:hAnsi="Lutzenberg Stroudley"/>
                <w:b/>
                <w:sz w:val="19"/>
                <w:szCs w:val="19"/>
              </w:rPr>
              <w:t>Art. 21</w:t>
            </w:r>
            <w:r w:rsidRPr="00157284">
              <w:rPr>
                <w:rFonts w:ascii="Lutzenberg Stroudley" w:hAnsi="Lutzenberg Stroudley"/>
                <w:sz w:val="19"/>
                <w:szCs w:val="19"/>
              </w:rPr>
              <w:t xml:space="preserve"> Neubau, Ausbau und Gesamterneuerung</w:t>
            </w:r>
          </w:p>
          <w:p w:rsidR="005649D7" w:rsidRPr="00157284" w:rsidRDefault="005649D7"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Die Anforderungen an Neu- und Ausbau sowie Gesamterneuerung von öffentlichen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richten sich nach deren Funktion und Verkehrsbedeutung sowie nach den anerkannten Regeln der </w:t>
            </w:r>
            <w:proofErr w:type="spellStart"/>
            <w:r w:rsidRPr="00157284">
              <w:rPr>
                <w:rFonts w:ascii="Lutzenberg Stroudley" w:hAnsi="Lutzenberg Stroudley"/>
                <w:szCs w:val="19"/>
                <w:lang w:val="de-DE"/>
              </w:rPr>
              <w:t>Strassenbautechnik</w:t>
            </w:r>
            <w:proofErr w:type="spellEnd"/>
            <w:r w:rsidRPr="00157284">
              <w:rPr>
                <w:rFonts w:ascii="Lutzenberg Stroudley" w:hAnsi="Lutzenberg Stroudley"/>
                <w:szCs w:val="19"/>
                <w:lang w:val="de-DE"/>
              </w:rPr>
              <w:t>. Die Schweizer Normen (SN VSS) sind richtungsweisend.</w:t>
            </w:r>
          </w:p>
          <w:p w:rsidR="005649D7" w:rsidRPr="00157284" w:rsidRDefault="005649D7"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Wenn es die Verhältnisse rechtfertigen, kann der Gemeinderat zu Gunsten einer einfacheren, wirtschaftlicheren sowie orts- und landschaftsplanerisch besseren Lösung von den technischen Anforderungen abweichen.</w:t>
            </w:r>
          </w:p>
          <w:p w:rsidR="005649D7" w:rsidRPr="00157284" w:rsidRDefault="005649D7"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22 </w:t>
            </w:r>
            <w:r w:rsidRPr="00157284">
              <w:rPr>
                <w:rFonts w:ascii="Lutzenberg Stroudley" w:hAnsi="Lutzenberg Stroudley" w:cs="Arial Narrow"/>
                <w:i/>
                <w:iCs/>
                <w:sz w:val="19"/>
                <w:szCs w:val="19"/>
              </w:rPr>
              <w:t>Massgebende Kosten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Kosten einer Verkehrsanlage ergeben sich aus allen sinngemäss</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dazugehörenden Elementen. Dazu gehören namentlich:</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Projektierungs- und Bauleitungskosten</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Landerwerbskosten</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Baukosten inkl. Strassenentwässerung</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Anpassungsarbeiten</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Strassenbeleuchtung</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Kosten für Markierung und Signalisation</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Vermarkungs- und Vermessungskosten</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Finanzierungskosten inkl. Bauzinsen</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Inkonvenienzen</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Rechts- und Beratungskosten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2 Die für die Beitragsberechnung massgebenden Anlagekosten ergeben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sich nach Abzug der Beiträge von Bund und Kanton.</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5649D7" w:rsidP="00157284">
            <w:pPr>
              <w:spacing w:before="120" w:after="120"/>
              <w:rPr>
                <w:rFonts w:ascii="Lutzenberg Stroudley" w:hAnsi="Lutzenberg Stroudley"/>
                <w:sz w:val="19"/>
                <w:szCs w:val="19"/>
              </w:rPr>
            </w:pPr>
            <w:r w:rsidRPr="00157284">
              <w:rPr>
                <w:rFonts w:ascii="Lutzenberg Stroudley" w:hAnsi="Lutzenberg Stroudley"/>
                <w:b/>
                <w:sz w:val="19"/>
                <w:szCs w:val="19"/>
              </w:rPr>
              <w:t>Art. 22</w:t>
            </w:r>
            <w:r w:rsidRPr="00157284">
              <w:rPr>
                <w:rFonts w:ascii="Lutzenberg Stroudley" w:hAnsi="Lutzenberg Stroudley"/>
                <w:sz w:val="19"/>
                <w:szCs w:val="19"/>
              </w:rPr>
              <w:t xml:space="preserve"> Grundsätze</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An die Kosten für den Neu- und Ausbau von Gemeindestrassen und -wegen leisten Grundeigentümerinnen und Grundeigentümer sowie allfällige Dritte nach </w:t>
            </w:r>
            <w:proofErr w:type="spellStart"/>
            <w:r w:rsidRPr="00157284">
              <w:rPr>
                <w:rFonts w:ascii="Lutzenberg Stroudley" w:hAnsi="Lutzenberg Stroudley"/>
                <w:szCs w:val="19"/>
                <w:lang w:val="de-DE"/>
              </w:rPr>
              <w:t>Massgabe</w:t>
            </w:r>
            <w:proofErr w:type="spellEnd"/>
            <w:r w:rsidRPr="00157284">
              <w:rPr>
                <w:rFonts w:ascii="Lutzenberg Stroudley" w:hAnsi="Lutzenberg Stroudley"/>
                <w:szCs w:val="19"/>
                <w:lang w:val="de-DE"/>
              </w:rPr>
              <w:t xml:space="preserve"> der ihnen erwachsenden Sondervorteile Beiträge (</w:t>
            </w:r>
            <w:proofErr w:type="spellStart"/>
            <w:r w:rsidRPr="00157284">
              <w:rPr>
                <w:rFonts w:ascii="Lutzenberg Stroudley" w:hAnsi="Lutzenberg Stroudley"/>
                <w:szCs w:val="19"/>
                <w:lang w:val="de-DE"/>
              </w:rPr>
              <w:t>Perimeter</w:t>
            </w:r>
            <w:r w:rsidRPr="00157284">
              <w:rPr>
                <w:rFonts w:ascii="Lutzenberg Stroudley" w:hAnsi="Lutzenberg Stroudley"/>
                <w:szCs w:val="19"/>
                <w:lang w:val="de-DE"/>
              </w:rPr>
              <w:softHyphen/>
              <w:t>beiträge</w:t>
            </w:r>
            <w:proofErr w:type="spellEnd"/>
            <w:r w:rsidRPr="00157284">
              <w:rPr>
                <w:rFonts w:ascii="Lutzenberg Stroudley" w:hAnsi="Lutzenberg Stroudley"/>
                <w:szCs w:val="19"/>
                <w:lang w:val="de-DE"/>
              </w:rPr>
              <w:t>).</w:t>
            </w:r>
          </w:p>
          <w:p w:rsidR="005649D7" w:rsidRPr="00157284" w:rsidRDefault="005649D7"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23 </w:t>
            </w:r>
            <w:r w:rsidRPr="00157284">
              <w:rPr>
                <w:rFonts w:ascii="Lutzenberg Stroudley" w:hAnsi="Lutzenberg Stroudley" w:cs="Arial Narrow"/>
                <w:i/>
                <w:iCs/>
                <w:sz w:val="19"/>
                <w:szCs w:val="19"/>
              </w:rPr>
              <w:t>Beiträge der Gemeinde</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An die Kosten für den Neu- und Ausbau bzw. Korrektion von Verkehrsanlagen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gemäss Art. 2 Abs. 3 hat die Gemeinde, auf Gesuch hin, folgende</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Beiträge leisten:</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Erschliessungsstrassen (ES): 0 – 10 %</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Fusswege, Treppen 10 – 40 %</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lastRenderedPageBreak/>
              <w:t>Die übrigen Kosten sind durch die Grundeigentümer zu übernehmen.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Die Höhe des Gemeindebeitrages richtet sich im festgelegten Beitragsrahmen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nach der Bedeutung der Verkehrsanlage und den öffentlichen Interessen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sowie am Mass, in welchem die Projektierungsgrundsätze nach Art.</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15 berücksichtigt werden. Allfällige Beiträge von Bund und Kanton sind vor</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der Berechnung des Gemeindebeitrages von den Anlagekosten abzuziehen.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3 Für Beiträge an öffentlichen Fuss- und Wanderwege, die im entsprechenden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Richtplan aufgeführt werden, ist die Fuss- und Wanderweggesetzgebung</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massgebend.5</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4 An den betrieblichen Unterhalt von öffentlichen Verkehrsanlagen im Eigentum</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von Korporationen, Flurgenossenschaften und Privateigentümer (gemäss</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Art. 2 Abs. 3b) leistet die Gemeinde Beiträge von maximal 40 %; ebenso</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an die Schneebruchkosten6 von Strassen gemäss Strassenverzeichnis.</w:t>
            </w:r>
            <w:r w:rsidR="000B3E4B" w:rsidRPr="00157284">
              <w:rPr>
                <w:rFonts w:ascii="Lutzenberg Stroudley" w:hAnsi="Lutzenberg Stroudley" w:cs="Arial Narrow"/>
                <w:sz w:val="19"/>
                <w:szCs w:val="19"/>
              </w:rPr>
              <w:t xml:space="preserve"> </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5 Gesuche um Beitragsleistungen an den Neu- und Ausbau bzw. an die</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Korrektion einer Verkehrsanlage sind vor Baubeginn, Gesuche um Beitragsleistungen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an den Unterhalt von Verkehrsanlagen sind jeweils bis spätestens</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Ende März des folgenden Jahres beim Ressort Bau und Umwelt einzureichen.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Sie kann Kostenberechnungen verlangen.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6 Gemeindebeiträge (gemäss Abs. 1 und 4) an Erstellungs-, Unterhalts</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und</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Schneeräumungskosten werden nur an öffentliche Verkehrsanlagen im</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Eigentum von Korporationen, Flurgenossenschaften und Privateigentümer</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zugesichert, wenn die Verkehrsanlagen genügend gegen Elementarschäden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versichert sind.</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5649D7" w:rsidP="00157284">
            <w:pPr>
              <w:spacing w:before="120" w:after="120"/>
              <w:rPr>
                <w:rFonts w:ascii="Lutzenberg Stroudley" w:hAnsi="Lutzenberg Stroudley"/>
                <w:sz w:val="19"/>
                <w:szCs w:val="19"/>
              </w:rPr>
            </w:pPr>
            <w:r w:rsidRPr="00157284">
              <w:rPr>
                <w:rFonts w:ascii="Lutzenberg Stroudley" w:hAnsi="Lutzenberg Stroudley"/>
                <w:b/>
                <w:sz w:val="19"/>
                <w:szCs w:val="19"/>
              </w:rPr>
              <w:t>Art. 23</w:t>
            </w:r>
            <w:r w:rsidRPr="00157284">
              <w:rPr>
                <w:rFonts w:ascii="Lutzenberg Stroudley" w:hAnsi="Lutzenberg Stroudley"/>
                <w:sz w:val="19"/>
                <w:szCs w:val="19"/>
              </w:rPr>
              <w:t xml:space="preserve"> Beiträge der Grundeigentümer</w:t>
            </w:r>
          </w:p>
          <w:p w:rsidR="005649D7" w:rsidRPr="00157284" w:rsidRDefault="005649D7"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Die </w:t>
            </w:r>
            <w:proofErr w:type="spellStart"/>
            <w:r w:rsidRPr="00157284">
              <w:rPr>
                <w:rFonts w:ascii="Lutzenberg Stroudley" w:hAnsi="Lutzenberg Stroudley"/>
                <w:szCs w:val="19"/>
                <w:lang w:val="de-DE"/>
              </w:rPr>
              <w:t>Perimeterbeiträge</w:t>
            </w:r>
            <w:proofErr w:type="spellEnd"/>
            <w:r w:rsidRPr="00157284">
              <w:rPr>
                <w:rFonts w:ascii="Lutzenberg Stroudley" w:hAnsi="Lutzenberg Stroudley"/>
                <w:szCs w:val="19"/>
                <w:lang w:val="de-DE"/>
              </w:rPr>
              <w:t xml:space="preserve"> an den Neu- und Ausbau von Gemeindestrassen und </w:t>
            </w:r>
            <w:r w:rsidRPr="00157284">
              <w:rPr>
                <w:rFonts w:ascii="Lutzenberg Stroudley" w:hAnsi="Lutzenberg Stroudley"/>
                <w:szCs w:val="19"/>
                <w:lang w:val="de-DE"/>
              </w:rPr>
              <w:br/>
              <w:t>-wegen betragen in Bezug auf die Gesamtkosten:</w:t>
            </w:r>
          </w:p>
          <w:p w:rsidR="005649D7" w:rsidRPr="00157284" w:rsidRDefault="005649D7" w:rsidP="00157284">
            <w:pPr>
              <w:pStyle w:val="Literaaufzhlung"/>
              <w:numPr>
                <w:ilvl w:val="0"/>
                <w:numId w:val="32"/>
              </w:numPr>
              <w:spacing w:before="120" w:after="120" w:line="240" w:lineRule="auto"/>
              <w:rPr>
                <w:rFonts w:ascii="Lutzenberg Stroudley" w:hAnsi="Lutzenberg Stroudley"/>
                <w:szCs w:val="19"/>
              </w:rPr>
            </w:pPr>
            <w:r w:rsidRPr="00157284">
              <w:rPr>
                <w:rFonts w:ascii="Lutzenberg Stroudley" w:hAnsi="Lutzenberg Stroudley"/>
                <w:szCs w:val="19"/>
              </w:rPr>
              <w:t>70 % bis 90 % bei Erschliessungsstrassen (ES);</w:t>
            </w:r>
          </w:p>
          <w:p w:rsidR="005649D7" w:rsidRPr="00157284" w:rsidRDefault="005649D7" w:rsidP="00157284">
            <w:pPr>
              <w:pStyle w:val="Literaaufzhlung"/>
              <w:numPr>
                <w:ilvl w:val="0"/>
                <w:numId w:val="27"/>
              </w:numPr>
              <w:spacing w:before="120" w:after="120" w:line="240" w:lineRule="auto"/>
              <w:rPr>
                <w:rFonts w:ascii="Lutzenberg Stroudley" w:hAnsi="Lutzenberg Stroudley"/>
                <w:szCs w:val="19"/>
              </w:rPr>
            </w:pPr>
            <w:r w:rsidRPr="00157284">
              <w:rPr>
                <w:rFonts w:ascii="Lutzenberg Stroudley" w:hAnsi="Lutzenberg Stroudley"/>
                <w:szCs w:val="19"/>
              </w:rPr>
              <w:t xml:space="preserve">80 % bis 90 % bei land- und forstwirtschaftlichen Güterstrassen </w:t>
            </w:r>
            <w:r w:rsidRPr="00157284">
              <w:rPr>
                <w:rFonts w:ascii="Lutzenberg Stroudley" w:hAnsi="Lutzenberg Stroudley"/>
                <w:szCs w:val="19"/>
              </w:rPr>
              <w:lastRenderedPageBreak/>
              <w:t>(GS);</w:t>
            </w:r>
          </w:p>
          <w:p w:rsidR="005649D7" w:rsidRPr="00157284" w:rsidRDefault="005649D7" w:rsidP="00157284">
            <w:pPr>
              <w:pStyle w:val="Literaaufzhlung"/>
              <w:numPr>
                <w:ilvl w:val="0"/>
                <w:numId w:val="27"/>
              </w:numPr>
              <w:spacing w:before="120" w:after="120" w:line="240" w:lineRule="auto"/>
              <w:rPr>
                <w:rFonts w:ascii="Lutzenberg Stroudley" w:hAnsi="Lutzenberg Stroudley"/>
                <w:szCs w:val="19"/>
              </w:rPr>
            </w:pPr>
            <w:r w:rsidRPr="00157284">
              <w:rPr>
                <w:rFonts w:ascii="Lutzenberg Stroudley" w:hAnsi="Lutzenberg Stroudley"/>
                <w:szCs w:val="19"/>
              </w:rPr>
              <w:t>20 % bei Wegen (W).</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rPr>
              <w:t xml:space="preserve">In der Regel entsprechen die </w:t>
            </w:r>
            <w:proofErr w:type="spellStart"/>
            <w:r w:rsidRPr="00157284">
              <w:rPr>
                <w:rFonts w:ascii="Lutzenberg Stroudley" w:hAnsi="Lutzenberg Stroudley"/>
                <w:szCs w:val="19"/>
              </w:rPr>
              <w:t>Perimeterbeiträge</w:t>
            </w:r>
            <w:proofErr w:type="spellEnd"/>
            <w:r w:rsidRPr="00157284">
              <w:rPr>
                <w:rFonts w:ascii="Lutzenberg Stroudley" w:hAnsi="Lutzenberg Stroudley"/>
                <w:szCs w:val="19"/>
              </w:rPr>
              <w:t xml:space="preserve"> dem Maximalsatz. In folgenden Fällen ist eine Reduktion innerhalb der Spannweite gemäss Abs. 1 möglich:</w:t>
            </w:r>
          </w:p>
          <w:p w:rsidR="005649D7" w:rsidRPr="00157284" w:rsidRDefault="005649D7" w:rsidP="00157284">
            <w:pPr>
              <w:pStyle w:val="Literaaufzhlung"/>
              <w:numPr>
                <w:ilvl w:val="0"/>
                <w:numId w:val="27"/>
              </w:numPr>
              <w:spacing w:before="120" w:after="120" w:line="240" w:lineRule="auto"/>
              <w:rPr>
                <w:rFonts w:ascii="Lutzenberg Stroudley" w:hAnsi="Lutzenberg Stroudley"/>
                <w:szCs w:val="19"/>
              </w:rPr>
            </w:pPr>
            <w:r w:rsidRPr="00157284">
              <w:rPr>
                <w:rFonts w:ascii="Lutzenberg Stroudley" w:hAnsi="Lutzenberg Stroudley"/>
                <w:szCs w:val="19"/>
              </w:rPr>
              <w:t>Der von der Gemeinde verlangte Ausbaustandard liegt über dem erforderlichen Mass gemäss den einschlägigen Normen.</w:t>
            </w:r>
          </w:p>
          <w:p w:rsidR="005649D7" w:rsidRPr="00157284" w:rsidRDefault="005649D7" w:rsidP="00157284">
            <w:pPr>
              <w:pStyle w:val="Literaaufzhlung"/>
              <w:numPr>
                <w:ilvl w:val="0"/>
                <w:numId w:val="27"/>
              </w:numPr>
              <w:spacing w:before="120" w:after="120" w:line="240" w:lineRule="auto"/>
              <w:rPr>
                <w:rFonts w:ascii="Lutzenberg Stroudley" w:hAnsi="Lutzenberg Stroudley"/>
                <w:szCs w:val="19"/>
              </w:rPr>
            </w:pPr>
            <w:r w:rsidRPr="00157284">
              <w:rPr>
                <w:rFonts w:ascii="Lutzenberg Stroudley" w:hAnsi="Lutzenberg Stroudley"/>
                <w:szCs w:val="19"/>
              </w:rPr>
              <w:t>Die Strasse wird Nutzern ausserhalb des Perimeters überdurchschnittlich stark benutzt.</w:t>
            </w:r>
          </w:p>
          <w:p w:rsidR="005649D7" w:rsidRPr="00157284" w:rsidRDefault="005649D7" w:rsidP="00157284">
            <w:pPr>
              <w:pStyle w:val="Literaaufzhlung"/>
              <w:numPr>
                <w:ilvl w:val="0"/>
                <w:numId w:val="27"/>
              </w:numPr>
              <w:spacing w:before="120" w:after="120" w:line="240" w:lineRule="auto"/>
              <w:rPr>
                <w:rFonts w:ascii="Lutzenberg Stroudley" w:hAnsi="Lutzenberg Stroudley"/>
                <w:szCs w:val="19"/>
              </w:rPr>
            </w:pPr>
            <w:r w:rsidRPr="00157284">
              <w:rPr>
                <w:rFonts w:ascii="Lutzenberg Stroudley" w:hAnsi="Lutzenberg Stroudley"/>
                <w:szCs w:val="19"/>
              </w:rPr>
              <w:t>Die Strasse ist zu Gunsten der Allgemeinheit aufwändiger erstellt worden.</w:t>
            </w:r>
          </w:p>
          <w:p w:rsidR="005649D7" w:rsidRPr="00157284" w:rsidRDefault="005649D7"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lastRenderedPageBreak/>
              <w:t xml:space="preserve">Art. 24 </w:t>
            </w:r>
            <w:proofErr w:type="spellStart"/>
            <w:r w:rsidRPr="00157284">
              <w:rPr>
                <w:rFonts w:ascii="Lutzenberg Stroudley" w:hAnsi="Lutzenberg Stroudley" w:cs="Arial Narrow"/>
                <w:i/>
                <w:iCs/>
                <w:sz w:val="19"/>
                <w:szCs w:val="19"/>
              </w:rPr>
              <w:t>Perimeterpflicht</w:t>
            </w:r>
            <w:proofErr w:type="spellEnd"/>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Beitragspflichtig sind alle Grundstücke, die durch den Neu- und Ausbau</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bzw. Korrektion einer Verkehrsanlage einen Erschliessungsvorteil erhalten.</w:t>
            </w:r>
            <w:r w:rsidR="000B3E4B" w:rsidRPr="00157284">
              <w:rPr>
                <w:rFonts w:ascii="Lutzenberg Stroudley" w:hAnsi="Lutzenberg Stroudley" w:cs="Arial Narrow"/>
                <w:sz w:val="19"/>
                <w:szCs w:val="19"/>
              </w:rPr>
              <w:t xml:space="preserve"> </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2 Beitragspflichtige Grundstücke bzw. deren Flächen werden in einem Perimeter zusammengezogen.</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5649D7" w:rsidP="00157284">
            <w:pPr>
              <w:spacing w:before="120" w:after="120"/>
              <w:rPr>
                <w:rFonts w:ascii="Lutzenberg Stroudley" w:hAnsi="Lutzenberg Stroudley"/>
                <w:sz w:val="19"/>
                <w:szCs w:val="19"/>
              </w:rPr>
            </w:pPr>
            <w:r w:rsidRPr="00157284">
              <w:rPr>
                <w:rFonts w:ascii="Lutzenberg Stroudley" w:hAnsi="Lutzenberg Stroudley"/>
                <w:b/>
                <w:sz w:val="19"/>
                <w:szCs w:val="19"/>
              </w:rPr>
              <w:t>Art. 24</w:t>
            </w:r>
            <w:r w:rsidRPr="00157284">
              <w:rPr>
                <w:rFonts w:ascii="Lutzenberg Stroudley" w:hAnsi="Lutzenberg Stroudley"/>
                <w:sz w:val="19"/>
                <w:szCs w:val="19"/>
              </w:rPr>
              <w:t xml:space="preserve"> Zuständigkeiten und Verfahren</w:t>
            </w:r>
          </w:p>
          <w:p w:rsidR="005649D7" w:rsidRPr="00157284" w:rsidRDefault="005649D7"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Das </w:t>
            </w:r>
            <w:proofErr w:type="spellStart"/>
            <w:r w:rsidRPr="00157284">
              <w:rPr>
                <w:rFonts w:ascii="Lutzenberg Stroudley" w:hAnsi="Lutzenberg Stroudley"/>
                <w:szCs w:val="19"/>
                <w:lang w:val="de-DE"/>
              </w:rPr>
              <w:t>Perimeterverfahren</w:t>
            </w:r>
            <w:proofErr w:type="spellEnd"/>
            <w:r w:rsidRPr="00157284">
              <w:rPr>
                <w:rFonts w:ascii="Lutzenberg Stroudley" w:hAnsi="Lutzenberg Stroudley"/>
                <w:szCs w:val="19"/>
                <w:lang w:val="de-DE"/>
              </w:rPr>
              <w:t xml:space="preserve"> wird durch den Gemeinderat durchgeführt. Er kann eine </w:t>
            </w:r>
            <w:proofErr w:type="spellStart"/>
            <w:r w:rsidRPr="00157284">
              <w:rPr>
                <w:rFonts w:ascii="Lutzenberg Stroudley" w:hAnsi="Lutzenberg Stroudley"/>
                <w:szCs w:val="19"/>
                <w:lang w:val="de-DE"/>
              </w:rPr>
              <w:t>Perimeterkommission</w:t>
            </w:r>
            <w:proofErr w:type="spellEnd"/>
            <w:r w:rsidRPr="00157284">
              <w:rPr>
                <w:rFonts w:ascii="Lutzenberg Stroudley" w:hAnsi="Lutzenberg Stroudley"/>
                <w:szCs w:val="19"/>
                <w:lang w:val="de-DE"/>
              </w:rPr>
              <w:t xml:space="preserve"> einsetzen</w:t>
            </w:r>
            <w:proofErr w:type="gramStart"/>
            <w:r w:rsidR="00724AC5">
              <w:rPr>
                <w:rFonts w:ascii="Lutzenberg Stroudley" w:hAnsi="Lutzenberg Stroudley"/>
                <w:szCs w:val="19"/>
                <w:lang w:val="de-DE"/>
              </w:rPr>
              <w:t>.</w:t>
            </w:r>
            <w:r w:rsidR="00724AC5">
              <w:rPr>
                <w:rFonts w:ascii="Lutzenberg Stroudley" w:hAnsi="Lutzenberg Stroudley"/>
                <w:szCs w:val="19"/>
                <w:vertAlign w:val="superscript"/>
                <w:lang w:val="de-DE"/>
              </w:rPr>
              <w:t>.</w:t>
            </w:r>
            <w:proofErr w:type="gramEnd"/>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lang w:val="de-DE"/>
              </w:rPr>
              <w:t>2</w:t>
            </w:r>
            <w:r w:rsidRPr="00157284">
              <w:rPr>
                <w:rFonts w:ascii="Lutzenberg Stroudley" w:hAnsi="Lutzenberg Stroudley"/>
                <w:szCs w:val="19"/>
                <w:lang w:val="de-DE"/>
              </w:rPr>
              <w:tab/>
              <w:t xml:space="preserve">Das Verfahren richtet sich nach Art. 32 ff. </w:t>
            </w:r>
            <w:proofErr w:type="spellStart"/>
            <w:r w:rsidRPr="00157284">
              <w:rPr>
                <w:rFonts w:ascii="Lutzenberg Stroudley" w:hAnsi="Lutzenberg Stroudley"/>
                <w:szCs w:val="19"/>
                <w:lang w:val="de-DE"/>
              </w:rPr>
              <w:t>StrV</w:t>
            </w:r>
            <w:proofErr w:type="spellEnd"/>
            <w:r w:rsidRPr="00157284">
              <w:rPr>
                <w:rFonts w:ascii="Lutzenberg Stroudley" w:hAnsi="Lutzenberg Stroudley"/>
                <w:szCs w:val="19"/>
                <w:lang w:val="de-DE"/>
              </w:rPr>
              <w:t>.</w:t>
            </w:r>
          </w:p>
          <w:p w:rsidR="005649D7" w:rsidRPr="00157284" w:rsidRDefault="005649D7"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25 </w:t>
            </w:r>
            <w:proofErr w:type="spellStart"/>
            <w:r w:rsidRPr="00157284">
              <w:rPr>
                <w:rFonts w:ascii="Lutzenberg Stroudley" w:hAnsi="Lutzenberg Stroudley" w:cs="Arial Narrow"/>
                <w:i/>
                <w:iCs/>
                <w:sz w:val="19"/>
                <w:szCs w:val="19"/>
              </w:rPr>
              <w:t>Perimeterplan</w:t>
            </w:r>
            <w:proofErr w:type="spellEnd"/>
            <w:r w:rsidRPr="00157284">
              <w:rPr>
                <w:rFonts w:ascii="Lutzenberg Stroudley" w:hAnsi="Lutzenberg Stroudley" w:cs="Arial Narrow"/>
                <w:i/>
                <w:iCs/>
                <w:sz w:val="19"/>
                <w:szCs w:val="19"/>
              </w:rPr>
              <w:t>, Verfahren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Im Rahmen der Vorbereitung eines Strassenbauprojektes ist den betroffenen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Grundeigentümern ein Entwurf des </w:t>
            </w:r>
            <w:proofErr w:type="spellStart"/>
            <w:r w:rsidRPr="00157284">
              <w:rPr>
                <w:rFonts w:ascii="Lutzenberg Stroudley" w:hAnsi="Lutzenberg Stroudley" w:cs="Arial Narrow"/>
                <w:sz w:val="19"/>
                <w:szCs w:val="19"/>
              </w:rPr>
              <w:t>Perimeterplanes</w:t>
            </w:r>
            <w:proofErr w:type="spellEnd"/>
            <w:r w:rsidRPr="00157284">
              <w:rPr>
                <w:rFonts w:ascii="Lutzenberg Stroudley" w:hAnsi="Lutzenberg Stroudley" w:cs="Arial Narrow"/>
                <w:sz w:val="19"/>
                <w:szCs w:val="19"/>
              </w:rPr>
              <w:t xml:space="preserve"> und der </w:t>
            </w:r>
            <w:proofErr w:type="spellStart"/>
            <w:r w:rsidRPr="00157284">
              <w:rPr>
                <w:rFonts w:ascii="Lutzenberg Stroudley" w:hAnsi="Lutzenberg Stroudley" w:cs="Arial Narrow"/>
                <w:sz w:val="19"/>
                <w:szCs w:val="19"/>
              </w:rPr>
              <w:t>Perimetertabelle</w:t>
            </w:r>
            <w:proofErr w:type="spellEnd"/>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zu unterbreiten und </w:t>
            </w:r>
            <w:r w:rsidRPr="00157284">
              <w:rPr>
                <w:rFonts w:ascii="Lutzenberg Stroudley" w:hAnsi="Lutzenberg Stroudley" w:cs="Arial Narrow"/>
                <w:sz w:val="19"/>
                <w:szCs w:val="19"/>
              </w:rPr>
              <w:lastRenderedPageBreak/>
              <w:t>Gelegenheit zur Stellungnahme (Anhörung) zu</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geben.7</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2 Der </w:t>
            </w:r>
            <w:proofErr w:type="spellStart"/>
            <w:r w:rsidRPr="00157284">
              <w:rPr>
                <w:rFonts w:ascii="Lutzenberg Stroudley" w:hAnsi="Lutzenberg Stroudley" w:cs="Arial Narrow"/>
                <w:sz w:val="19"/>
                <w:szCs w:val="19"/>
              </w:rPr>
              <w:t>Perimeterplan</w:t>
            </w:r>
            <w:proofErr w:type="spellEnd"/>
            <w:r w:rsidRPr="00157284">
              <w:rPr>
                <w:rFonts w:ascii="Lutzenberg Stroudley" w:hAnsi="Lutzenberg Stroudley" w:cs="Arial Narrow"/>
                <w:sz w:val="19"/>
                <w:szCs w:val="19"/>
              </w:rPr>
              <w:t xml:space="preserve"> hat die beitragspflichtigen Grundstücke aufzuzeigen,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die </w:t>
            </w:r>
            <w:proofErr w:type="spellStart"/>
            <w:r w:rsidRPr="00157284">
              <w:rPr>
                <w:rFonts w:ascii="Lutzenberg Stroudley" w:hAnsi="Lutzenberg Stroudley" w:cs="Arial Narrow"/>
                <w:sz w:val="19"/>
                <w:szCs w:val="19"/>
              </w:rPr>
              <w:t>Perimetertabelle</w:t>
            </w:r>
            <w:proofErr w:type="spellEnd"/>
            <w:r w:rsidRPr="00157284">
              <w:rPr>
                <w:rFonts w:ascii="Lutzenberg Stroudley" w:hAnsi="Lutzenberg Stroudley" w:cs="Arial Narrow"/>
                <w:sz w:val="19"/>
                <w:szCs w:val="19"/>
              </w:rPr>
              <w:t xml:space="preserve"> mindestens die beitragspflichtigen Grundstücke, die</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Grundstücksfläche, die Zonenzugehörigkeit, die mögliche Ausnützung, den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Korrekturfaktor, die Beitragsfläche, den </w:t>
            </w:r>
            <w:proofErr w:type="spellStart"/>
            <w:r w:rsidRPr="00157284">
              <w:rPr>
                <w:rFonts w:ascii="Lutzenberg Stroudley" w:hAnsi="Lutzenberg Stroudley" w:cs="Arial Narrow"/>
                <w:sz w:val="19"/>
                <w:szCs w:val="19"/>
              </w:rPr>
              <w:t>Perimeterbeitrag</w:t>
            </w:r>
            <w:proofErr w:type="spellEnd"/>
            <w:r w:rsidRPr="00157284">
              <w:rPr>
                <w:rFonts w:ascii="Lutzenberg Stroudley" w:hAnsi="Lutzenberg Stroudley" w:cs="Arial Narrow"/>
                <w:sz w:val="19"/>
                <w:szCs w:val="19"/>
              </w:rPr>
              <w:t xml:space="preserve"> in Prozent und den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voraussichtlichen </w:t>
            </w:r>
            <w:proofErr w:type="spellStart"/>
            <w:r w:rsidRPr="00157284">
              <w:rPr>
                <w:rFonts w:ascii="Lutzenberg Stroudley" w:hAnsi="Lutzenberg Stroudley" w:cs="Arial Narrow"/>
                <w:sz w:val="19"/>
                <w:szCs w:val="19"/>
              </w:rPr>
              <w:t>Perimeterbeitrag</w:t>
            </w:r>
            <w:proofErr w:type="spellEnd"/>
            <w:r w:rsidRPr="00157284">
              <w:rPr>
                <w:rFonts w:ascii="Lutzenberg Stroudley" w:hAnsi="Lutzenberg Stroudley" w:cs="Arial Narrow"/>
                <w:sz w:val="19"/>
                <w:szCs w:val="19"/>
              </w:rPr>
              <w:t xml:space="preserve"> in Franken.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3 </w:t>
            </w:r>
            <w:proofErr w:type="spellStart"/>
            <w:r w:rsidRPr="00157284">
              <w:rPr>
                <w:rFonts w:ascii="Lutzenberg Stroudley" w:hAnsi="Lutzenberg Stroudley" w:cs="Arial Narrow"/>
                <w:sz w:val="19"/>
                <w:szCs w:val="19"/>
              </w:rPr>
              <w:t>Perimeterplan</w:t>
            </w:r>
            <w:proofErr w:type="spellEnd"/>
            <w:r w:rsidRPr="00157284">
              <w:rPr>
                <w:rFonts w:ascii="Lutzenberg Stroudley" w:hAnsi="Lutzenberg Stroudley" w:cs="Arial Narrow"/>
                <w:sz w:val="19"/>
                <w:szCs w:val="19"/>
              </w:rPr>
              <w:t xml:space="preserve"> und </w:t>
            </w:r>
            <w:proofErr w:type="spellStart"/>
            <w:r w:rsidRPr="00157284">
              <w:rPr>
                <w:rFonts w:ascii="Lutzenberg Stroudley" w:hAnsi="Lutzenberg Stroudley" w:cs="Arial Narrow"/>
                <w:sz w:val="19"/>
                <w:szCs w:val="19"/>
              </w:rPr>
              <w:t>Perimetertabelle</w:t>
            </w:r>
            <w:proofErr w:type="spellEnd"/>
            <w:r w:rsidRPr="00157284">
              <w:rPr>
                <w:rFonts w:ascii="Lutzenberg Stroudley" w:hAnsi="Lutzenberg Stroudley" w:cs="Arial Narrow"/>
                <w:sz w:val="19"/>
                <w:szCs w:val="19"/>
              </w:rPr>
              <w:t xml:space="preserve"> werden in der Regel gleichzeitig mit</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dem Strassenbauprojekt öffentlich aufgelegt. Den beitragspflichtigen Grundeigentümern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ist die öffentliche Auflage schriftlich anzuzeigen. Das Auflageverfahren8</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und die Legitimation9 zur Einsprache richten sich nach dem EG</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zum RPG.</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4 </w:t>
            </w:r>
            <w:proofErr w:type="spellStart"/>
            <w:r w:rsidRPr="00157284">
              <w:rPr>
                <w:rFonts w:ascii="Lutzenberg Stroudley" w:hAnsi="Lutzenberg Stroudley" w:cs="Arial Narrow"/>
                <w:sz w:val="19"/>
                <w:szCs w:val="19"/>
              </w:rPr>
              <w:t>Perimeterplan</w:t>
            </w:r>
            <w:proofErr w:type="spellEnd"/>
            <w:r w:rsidRPr="00157284">
              <w:rPr>
                <w:rFonts w:ascii="Lutzenberg Stroudley" w:hAnsi="Lutzenberg Stroudley" w:cs="Arial Narrow"/>
                <w:sz w:val="19"/>
                <w:szCs w:val="19"/>
              </w:rPr>
              <w:t xml:space="preserve"> und –</w:t>
            </w:r>
            <w:proofErr w:type="spellStart"/>
            <w:r w:rsidRPr="00157284">
              <w:rPr>
                <w:rFonts w:ascii="Lutzenberg Stroudley" w:hAnsi="Lutzenberg Stroudley" w:cs="Arial Narrow"/>
                <w:sz w:val="19"/>
                <w:szCs w:val="19"/>
              </w:rPr>
              <w:t>tabelle</w:t>
            </w:r>
            <w:proofErr w:type="spellEnd"/>
            <w:r w:rsidRPr="00157284">
              <w:rPr>
                <w:rFonts w:ascii="Lutzenberg Stroudley" w:hAnsi="Lutzenberg Stroudley" w:cs="Arial Narrow"/>
                <w:sz w:val="19"/>
                <w:szCs w:val="19"/>
              </w:rPr>
              <w:t xml:space="preserve"> können im Grundbuch angemerkt werden.</w:t>
            </w:r>
          </w:p>
          <w:p w:rsidR="00B665E9" w:rsidRPr="00157284" w:rsidRDefault="00B665E9" w:rsidP="00157284">
            <w:pPr>
              <w:autoSpaceDE w:val="0"/>
              <w:autoSpaceDN w:val="0"/>
              <w:adjustRightInd w:val="0"/>
              <w:spacing w:before="120" w:after="120"/>
              <w:rPr>
                <w:rFonts w:ascii="Lutzenberg Stroudley" w:hAnsi="Lutzenberg Stroudley" w:cs="Arial Narrow"/>
                <w:b/>
                <w:bCs/>
                <w:sz w:val="19"/>
                <w:szCs w:val="19"/>
              </w:rPr>
            </w:pP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5649D7" w:rsidP="00157284">
            <w:pPr>
              <w:spacing w:before="120" w:after="120"/>
              <w:rPr>
                <w:rFonts w:ascii="Lutzenberg Stroudley" w:hAnsi="Lutzenberg Stroudley"/>
                <w:sz w:val="19"/>
                <w:szCs w:val="19"/>
              </w:rPr>
            </w:pPr>
            <w:r w:rsidRPr="00157284">
              <w:rPr>
                <w:rFonts w:ascii="Lutzenberg Stroudley" w:hAnsi="Lutzenberg Stroudley"/>
                <w:b/>
                <w:sz w:val="19"/>
                <w:szCs w:val="19"/>
              </w:rPr>
              <w:t>Art. 25</w:t>
            </w:r>
            <w:r w:rsidRPr="00157284">
              <w:rPr>
                <w:rFonts w:ascii="Lutzenberg Stroudley" w:hAnsi="Lutzenberg Stroudley"/>
                <w:sz w:val="19"/>
                <w:szCs w:val="19"/>
              </w:rPr>
              <w:t xml:space="preserve"> Beiträge an den Unterhalt</w:t>
            </w:r>
          </w:p>
          <w:p w:rsidR="005649D7" w:rsidRPr="00157284" w:rsidRDefault="005649D7"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Die Gemeinde leistet an den betrieblichen und baulichen Unterhalt von öffentlichen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und Wegen im privaten Eigentum folgende </w:t>
            </w:r>
            <w:r w:rsidRPr="00157284">
              <w:rPr>
                <w:rFonts w:ascii="Lutzenberg Stroudley" w:hAnsi="Lutzenberg Stroudley"/>
                <w:szCs w:val="19"/>
                <w:lang w:val="de-DE"/>
              </w:rPr>
              <w:lastRenderedPageBreak/>
              <w:t>Beiträge:</w:t>
            </w:r>
          </w:p>
          <w:p w:rsidR="005649D7" w:rsidRPr="00157284" w:rsidRDefault="005649D7" w:rsidP="00157284">
            <w:pPr>
              <w:pStyle w:val="Literaaufzhlung"/>
              <w:numPr>
                <w:ilvl w:val="0"/>
                <w:numId w:val="33"/>
              </w:numPr>
              <w:spacing w:before="120" w:after="120" w:line="240" w:lineRule="auto"/>
              <w:rPr>
                <w:rFonts w:ascii="Lutzenberg Stroudley" w:hAnsi="Lutzenberg Stroudley"/>
                <w:szCs w:val="19"/>
              </w:rPr>
            </w:pPr>
            <w:r w:rsidRPr="00157284">
              <w:rPr>
                <w:rFonts w:ascii="Lutzenberg Stroudley" w:hAnsi="Lutzenberg Stroudley"/>
                <w:szCs w:val="19"/>
              </w:rPr>
              <w:t>40 % bei Erschliessungsstrassen (ES);</w:t>
            </w:r>
          </w:p>
          <w:p w:rsidR="005649D7" w:rsidRPr="00157284" w:rsidRDefault="005649D7" w:rsidP="00157284">
            <w:pPr>
              <w:pStyle w:val="Literaaufzhlung"/>
              <w:numPr>
                <w:ilvl w:val="0"/>
                <w:numId w:val="27"/>
              </w:numPr>
              <w:spacing w:before="120" w:after="120" w:line="240" w:lineRule="auto"/>
              <w:rPr>
                <w:rFonts w:ascii="Lutzenberg Stroudley" w:hAnsi="Lutzenberg Stroudley"/>
                <w:szCs w:val="19"/>
              </w:rPr>
            </w:pPr>
            <w:r w:rsidRPr="00157284">
              <w:rPr>
                <w:rFonts w:ascii="Lutzenberg Stroudley" w:hAnsi="Lutzenberg Stroudley"/>
                <w:szCs w:val="19"/>
              </w:rPr>
              <w:t>15 % bei land- und forstwirtschaftlichen Güterstrassen (GS);</w:t>
            </w:r>
          </w:p>
          <w:p w:rsidR="005649D7" w:rsidRPr="00157284" w:rsidRDefault="005649D7" w:rsidP="00157284">
            <w:pPr>
              <w:pStyle w:val="Literaaufzhlung"/>
              <w:numPr>
                <w:ilvl w:val="0"/>
                <w:numId w:val="27"/>
              </w:numPr>
              <w:spacing w:before="120" w:after="120" w:line="240" w:lineRule="auto"/>
              <w:rPr>
                <w:rFonts w:ascii="Lutzenberg Stroudley" w:hAnsi="Lutzenberg Stroudley"/>
                <w:szCs w:val="19"/>
              </w:rPr>
            </w:pPr>
            <w:r w:rsidRPr="00157284">
              <w:rPr>
                <w:rFonts w:ascii="Lutzenberg Stroudley" w:hAnsi="Lutzenberg Stroudley"/>
                <w:szCs w:val="19"/>
              </w:rPr>
              <w:t>15 % bei Wegen (W).</w:t>
            </w:r>
          </w:p>
          <w:p w:rsidR="005649D7" w:rsidRPr="00157284" w:rsidRDefault="005649D7" w:rsidP="00157284">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Die Gemeinde kann sich an den Kosten für den Winterdienst von öffentlichen Wegen im privaten Eigentum bis zu 40 % beteiligen. </w:t>
            </w:r>
            <w:proofErr w:type="spellStart"/>
            <w:r w:rsidR="00650480">
              <w:rPr>
                <w:rFonts w:ascii="Lutzenberg Stroudley" w:hAnsi="Lutzenberg Stroudley"/>
                <w:szCs w:val="19"/>
                <w:lang w:val="de-DE"/>
              </w:rPr>
              <w:t>Massg</w:t>
            </w:r>
            <w:r w:rsidR="00244696">
              <w:rPr>
                <w:rFonts w:ascii="Lutzenberg Stroudley" w:hAnsi="Lutzenberg Stroudley"/>
                <w:szCs w:val="19"/>
                <w:lang w:val="de-DE"/>
              </w:rPr>
              <w:t>ebend</w:t>
            </w:r>
            <w:proofErr w:type="spellEnd"/>
            <w:r w:rsidR="00244696">
              <w:rPr>
                <w:rFonts w:ascii="Lutzenberg Stroudley" w:hAnsi="Lutzenberg Stroudley"/>
                <w:szCs w:val="19"/>
                <w:lang w:val="de-DE"/>
              </w:rPr>
              <w:t xml:space="preserve"> sind</w:t>
            </w:r>
            <w:r w:rsidR="00650480">
              <w:rPr>
                <w:rFonts w:ascii="Lutzenberg Stroudley" w:hAnsi="Lutzenberg Stroudley"/>
                <w:szCs w:val="19"/>
                <w:lang w:val="de-DE"/>
              </w:rPr>
              <w:t xml:space="preserve"> die Bedeutung des Weges für die Allgemeinheit un</w:t>
            </w:r>
            <w:r w:rsidR="00244696">
              <w:rPr>
                <w:rFonts w:ascii="Lutzenberg Stroudley" w:hAnsi="Lutzenberg Stroudley"/>
                <w:szCs w:val="19"/>
                <w:lang w:val="de-DE"/>
              </w:rPr>
              <w:t>d</w:t>
            </w:r>
            <w:r w:rsidR="00650480">
              <w:rPr>
                <w:rFonts w:ascii="Lutzenberg Stroudley" w:hAnsi="Lutzenberg Stroudley"/>
                <w:szCs w:val="19"/>
                <w:lang w:val="de-DE"/>
              </w:rPr>
              <w:t xml:space="preserve"> </w:t>
            </w:r>
            <w:r w:rsidR="00244696">
              <w:rPr>
                <w:rFonts w:ascii="Lutzenberg Stroudley" w:hAnsi="Lutzenberg Stroudley"/>
                <w:szCs w:val="19"/>
                <w:lang w:val="de-DE"/>
              </w:rPr>
              <w:t xml:space="preserve">die </w:t>
            </w:r>
            <w:r w:rsidR="00650480">
              <w:rPr>
                <w:rFonts w:ascii="Lutzenberg Stroudley" w:hAnsi="Lutzenberg Stroudley"/>
                <w:szCs w:val="19"/>
                <w:lang w:val="de-DE"/>
              </w:rPr>
              <w:t>damit erhöhte</w:t>
            </w:r>
            <w:r w:rsidR="00244696">
              <w:rPr>
                <w:rFonts w:ascii="Lutzenberg Stroudley" w:hAnsi="Lutzenberg Stroudley"/>
                <w:szCs w:val="19"/>
                <w:lang w:val="de-DE"/>
              </w:rPr>
              <w:t>n</w:t>
            </w:r>
            <w:r w:rsidR="00650480">
              <w:rPr>
                <w:rFonts w:ascii="Lutzenberg Stroudley" w:hAnsi="Lutzenberg Stroudley"/>
                <w:szCs w:val="19"/>
                <w:lang w:val="de-DE"/>
              </w:rPr>
              <w:t xml:space="preserve"> Anforderungen an die Qualität des Winterdienstes. </w:t>
            </w:r>
            <w:r w:rsidRPr="00157284">
              <w:rPr>
                <w:rFonts w:ascii="Lutzenberg Stroudley" w:hAnsi="Lutzenberg Stroudley"/>
                <w:szCs w:val="19"/>
                <w:lang w:val="de-DE"/>
              </w:rPr>
              <w:t>Zuständig für den Entscheid ist der Gemeinderat.</w:t>
            </w:r>
          </w:p>
          <w:p w:rsidR="005649D7" w:rsidRPr="00157284" w:rsidRDefault="005649D7"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lastRenderedPageBreak/>
              <w:t xml:space="preserve">Art. 26 </w:t>
            </w:r>
            <w:r w:rsidRPr="00157284">
              <w:rPr>
                <w:rFonts w:ascii="Lutzenberg Stroudley" w:hAnsi="Lutzenberg Stroudley" w:cs="Arial Narrow"/>
                <w:i/>
                <w:iCs/>
                <w:sz w:val="19"/>
                <w:szCs w:val="19"/>
              </w:rPr>
              <w:t>Beitragsberechnung</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1 Grundlage für die Berechnung des </w:t>
            </w:r>
            <w:proofErr w:type="spellStart"/>
            <w:r w:rsidRPr="00157284">
              <w:rPr>
                <w:rFonts w:ascii="Lutzenberg Stroudley" w:hAnsi="Lutzenberg Stroudley" w:cs="Arial Narrow"/>
                <w:sz w:val="19"/>
                <w:szCs w:val="19"/>
              </w:rPr>
              <w:t>Perimeterbeitrages</w:t>
            </w:r>
            <w:proofErr w:type="spellEnd"/>
            <w:r w:rsidRPr="00157284">
              <w:rPr>
                <w:rFonts w:ascii="Lutzenberg Stroudley" w:hAnsi="Lutzenberg Stroudley" w:cs="Arial Narrow"/>
                <w:sz w:val="19"/>
                <w:szCs w:val="19"/>
              </w:rPr>
              <w:t xml:space="preserve"> bilden die Landfläche</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des beitragspflichtigen Grundstückes sowie die zulässige Raumausnützungsziffer</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gemäss Baureglement.</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2 Der </w:t>
            </w:r>
            <w:proofErr w:type="spellStart"/>
            <w:r w:rsidRPr="00157284">
              <w:rPr>
                <w:rFonts w:ascii="Lutzenberg Stroudley" w:hAnsi="Lutzenberg Stroudley" w:cs="Arial Narrow"/>
                <w:sz w:val="19"/>
                <w:szCs w:val="19"/>
              </w:rPr>
              <w:t>Perimeterbeitrag</w:t>
            </w:r>
            <w:proofErr w:type="spellEnd"/>
            <w:r w:rsidRPr="00157284">
              <w:rPr>
                <w:rFonts w:ascii="Lutzenberg Stroudley" w:hAnsi="Lutzenberg Stroudley" w:cs="Arial Narrow"/>
                <w:sz w:val="19"/>
                <w:szCs w:val="19"/>
              </w:rPr>
              <w:t xml:space="preserve"> des einzelnen Grundeigentümers ergibt sich aus</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seinem zulässigen Ausnützungsanteil im Verhältnis zur gesamten maximalen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Ausnützung des </w:t>
            </w:r>
            <w:proofErr w:type="spellStart"/>
            <w:r w:rsidRPr="00157284">
              <w:rPr>
                <w:rFonts w:ascii="Lutzenberg Stroudley" w:hAnsi="Lutzenberg Stroudley" w:cs="Arial Narrow"/>
                <w:sz w:val="19"/>
                <w:szCs w:val="19"/>
              </w:rPr>
              <w:t>Perimetergebietes</w:t>
            </w:r>
            <w:proofErr w:type="spellEnd"/>
            <w:r w:rsidRPr="00157284">
              <w:rPr>
                <w:rFonts w:ascii="Lutzenberg Stroudley" w:hAnsi="Lutzenberg Stroudley" w:cs="Arial Narrow"/>
                <w:sz w:val="19"/>
                <w:szCs w:val="19"/>
              </w:rPr>
              <w:t>.</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3 Für die Ausnützungsberechnung sind die im Baureglement festgelegten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Raumausnützungsziffern massgebend. Für Grundstücke in Bauzonen ohne</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Raumausnützungsziffer und nicht landwirtschaftlich genutzte Gebäude ausserhalb</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der Bauzone wird die Ausnützungshöhe der Wohnzone 1.1 zugeordnet.</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Die einzuberechnende Landfläche wird auf ein für ein Baugrundstück übliches</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Mass reduziert.</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4 Grundstücke, die in verschiedenen Zonen liegen, werden entsprechend</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aufgeteilt.</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5 Für landwirtschaftlich genutzte Grundstücke ausserhalb der Bauzone</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wird das bei landwirtschaftlichen Flurgenossenschaften gebräuchliche Berechnungssystem</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angewendet.</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5649D7" w:rsidP="00157284">
            <w:pPr>
              <w:spacing w:before="120" w:after="120"/>
              <w:rPr>
                <w:rFonts w:ascii="Lutzenberg Stroudley" w:hAnsi="Lutzenberg Stroudley"/>
                <w:sz w:val="19"/>
                <w:szCs w:val="19"/>
              </w:rPr>
            </w:pPr>
            <w:r w:rsidRPr="00157284">
              <w:rPr>
                <w:rFonts w:ascii="Lutzenberg Stroudley" w:hAnsi="Lutzenberg Stroudley"/>
                <w:b/>
                <w:sz w:val="19"/>
                <w:szCs w:val="19"/>
              </w:rPr>
              <w:t>Art. 26</w:t>
            </w:r>
            <w:r w:rsidRPr="00157284">
              <w:rPr>
                <w:rFonts w:ascii="Lutzenberg Stroudley" w:hAnsi="Lutzenberg Stroudley"/>
                <w:sz w:val="19"/>
                <w:szCs w:val="19"/>
              </w:rPr>
              <w:t xml:space="preserve"> Verfahren und Zuständigkeiten</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Gesuche um Beiträge an den Unterhalt von öffentlichen </w:t>
            </w:r>
            <w:proofErr w:type="spellStart"/>
            <w:r w:rsidRPr="00157284">
              <w:rPr>
                <w:rFonts w:ascii="Lutzenberg Stroudley" w:hAnsi="Lutzenberg Stroudley"/>
                <w:szCs w:val="19"/>
                <w:lang w:val="de-DE"/>
              </w:rPr>
              <w:t>Strassen</w:t>
            </w:r>
            <w:proofErr w:type="spellEnd"/>
            <w:r w:rsidRPr="00157284">
              <w:rPr>
                <w:rFonts w:ascii="Lutzenberg Stroudley" w:hAnsi="Lutzenberg Stroudley"/>
                <w:szCs w:val="19"/>
                <w:lang w:val="de-DE"/>
              </w:rPr>
              <w:t xml:space="preserve"> und Wegen im privaten Eigentum sind jeweils bis spätestens Ende März des folgenden Jahres zusammen mit den </w:t>
            </w:r>
            <w:proofErr w:type="spellStart"/>
            <w:r w:rsidRPr="00157284">
              <w:rPr>
                <w:rFonts w:ascii="Lutzenberg Stroudley" w:hAnsi="Lutzenberg Stroudley"/>
                <w:szCs w:val="19"/>
                <w:lang w:val="de-DE"/>
              </w:rPr>
              <w:t>massgebenden</w:t>
            </w:r>
            <w:proofErr w:type="spellEnd"/>
            <w:r w:rsidRPr="00157284">
              <w:rPr>
                <w:rFonts w:ascii="Lutzenberg Stroudley" w:hAnsi="Lutzenberg Stroudley"/>
                <w:szCs w:val="19"/>
                <w:lang w:val="de-DE"/>
              </w:rPr>
              <w:t xml:space="preserve"> Belegen bei der Gemeinde</w:t>
            </w:r>
            <w:r w:rsidRPr="00157284">
              <w:rPr>
                <w:rFonts w:ascii="Lutzenberg Stroudley" w:hAnsi="Lutzenberg Stroudley"/>
                <w:i/>
                <w:szCs w:val="19"/>
                <w:lang w:val="de-DE"/>
              </w:rPr>
              <w:t xml:space="preserve"> </w:t>
            </w:r>
            <w:r w:rsidRPr="00157284">
              <w:rPr>
                <w:rFonts w:ascii="Lutzenberg Stroudley" w:hAnsi="Lutzenberg Stroudley"/>
                <w:szCs w:val="19"/>
                <w:lang w:val="de-DE"/>
              </w:rPr>
              <w:t>einzureichen.</w:t>
            </w:r>
          </w:p>
          <w:p w:rsidR="005649D7" w:rsidRPr="00157284" w:rsidRDefault="005649D7"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27 </w:t>
            </w:r>
            <w:r w:rsidRPr="00157284">
              <w:rPr>
                <w:rFonts w:ascii="Lutzenberg Stroudley" w:hAnsi="Lutzenberg Stroudley" w:cs="Arial Narrow"/>
                <w:i/>
                <w:iCs/>
                <w:sz w:val="19"/>
                <w:szCs w:val="19"/>
              </w:rPr>
              <w:t>Korrekturfaktor</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1 Der </w:t>
            </w:r>
            <w:proofErr w:type="spellStart"/>
            <w:r w:rsidRPr="00157284">
              <w:rPr>
                <w:rFonts w:ascii="Lutzenberg Stroudley" w:hAnsi="Lutzenberg Stroudley" w:cs="Arial Narrow"/>
                <w:sz w:val="19"/>
                <w:szCs w:val="19"/>
              </w:rPr>
              <w:t>Perimeterbeitrag</w:t>
            </w:r>
            <w:proofErr w:type="spellEnd"/>
            <w:r w:rsidRPr="00157284">
              <w:rPr>
                <w:rFonts w:ascii="Lutzenberg Stroudley" w:hAnsi="Lutzenberg Stroudley" w:cs="Arial Narrow"/>
                <w:sz w:val="19"/>
                <w:szCs w:val="19"/>
              </w:rPr>
              <w:t xml:space="preserve"> ist entsprechend den Vor- und Nachteilen, </w:t>
            </w:r>
            <w:r w:rsidRPr="00157284">
              <w:rPr>
                <w:rFonts w:ascii="Lutzenberg Stroudley" w:hAnsi="Lutzenberg Stroudley" w:cs="Arial Narrow"/>
                <w:sz w:val="19"/>
                <w:szCs w:val="19"/>
              </w:rPr>
              <w:lastRenderedPageBreak/>
              <w:t>die dem</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Grundeigentümer durch den Bau von Verkehrsanlagen erwachsen, angemessen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zu korrigieren. Der Korrekturfaktor beträgt 0.5 bis 1.5.</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Der Korrekturfaktor berücksichtigt insbesondere:</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Erschliessungsgrad</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Bestehende bauliche Nutzung</w:t>
            </w:r>
          </w:p>
          <w:p w:rsidR="00B665E9" w:rsidRPr="00157284" w:rsidRDefault="00B665E9"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 Immissionsverminderung bzw. - </w:t>
            </w:r>
            <w:proofErr w:type="spellStart"/>
            <w:r w:rsidRPr="00157284">
              <w:rPr>
                <w:rFonts w:ascii="Lutzenberg Stroudley" w:hAnsi="Lutzenberg Stroudley" w:cs="Arial Narrow"/>
                <w:sz w:val="19"/>
                <w:szCs w:val="19"/>
              </w:rPr>
              <w:t>vermehrung</w:t>
            </w:r>
            <w:proofErr w:type="spellEnd"/>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3 Grundeigentümer, denen aus der Strassenerstellung überwiegend Nachteile</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erwachsen, können von der Beitragspflicht gänzlich befreit werden.</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5649D7" w:rsidP="00157284">
            <w:pPr>
              <w:spacing w:before="120" w:after="120"/>
              <w:rPr>
                <w:rFonts w:ascii="Lutzenberg Stroudley" w:hAnsi="Lutzenberg Stroudley"/>
                <w:sz w:val="19"/>
                <w:szCs w:val="19"/>
              </w:rPr>
            </w:pPr>
            <w:r w:rsidRPr="00157284">
              <w:rPr>
                <w:rFonts w:ascii="Lutzenberg Stroudley" w:hAnsi="Lutzenberg Stroudley"/>
                <w:b/>
                <w:sz w:val="19"/>
                <w:szCs w:val="19"/>
              </w:rPr>
              <w:t>Art. 27</w:t>
            </w:r>
            <w:r w:rsidRPr="00157284">
              <w:rPr>
                <w:rFonts w:ascii="Lutzenberg Stroudley" w:hAnsi="Lutzenberg Stroudley"/>
                <w:sz w:val="19"/>
                <w:szCs w:val="19"/>
              </w:rPr>
              <w:t xml:space="preserve"> Verfahrenskosten, Gebühren</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 xml:space="preserve">Wer amtliche Verrichtungen nach diesem Reglement verlangt oder </w:t>
            </w:r>
            <w:r w:rsidRPr="00157284">
              <w:rPr>
                <w:rFonts w:ascii="Lutzenberg Stroudley" w:hAnsi="Lutzenberg Stroudley"/>
                <w:szCs w:val="19"/>
              </w:rPr>
              <w:lastRenderedPageBreak/>
              <w:t>veranlasst, hat die entsprechenden Verfahrenskosten zu tragen.</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rPr>
              <w:tab/>
              <w:t>Die Gebührenerhebung und -bemessung erfolgt nach dem kantonalen Gebührentarif für die Gemeinden</w:t>
            </w:r>
            <w:r w:rsidR="00724AC5">
              <w:rPr>
                <w:rFonts w:ascii="Lutzenberg Stroudley" w:hAnsi="Lutzenberg Stroudley" w:cs="Arial"/>
                <w:szCs w:val="19"/>
              </w:rPr>
              <w:t>.</w:t>
            </w:r>
          </w:p>
          <w:p w:rsidR="005649D7" w:rsidRPr="00157284" w:rsidRDefault="005649D7"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lastRenderedPageBreak/>
              <w:t xml:space="preserve">Art. 28 </w:t>
            </w:r>
            <w:r w:rsidRPr="00157284">
              <w:rPr>
                <w:rFonts w:ascii="Lutzenberg Stroudley" w:hAnsi="Lutzenberg Stroudley" w:cs="Arial Narrow"/>
                <w:i/>
                <w:iCs/>
                <w:sz w:val="19"/>
                <w:szCs w:val="19"/>
              </w:rPr>
              <w:t>Fälligkeit</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1 Die Grundeigentümerbeiträge werden nach Vergabe der Bauarbeiten </w:t>
            </w:r>
            <w:proofErr w:type="spellStart"/>
            <w:r w:rsidRPr="00157284">
              <w:rPr>
                <w:rFonts w:ascii="Lutzenberg Stroudley" w:hAnsi="Lutzenberg Stroudley" w:cs="Arial Narrow"/>
                <w:sz w:val="19"/>
                <w:szCs w:val="19"/>
              </w:rPr>
              <w:t>im</w:t>
            </w:r>
            <w:r w:rsidR="000B3E4B" w:rsidRPr="00157284">
              <w:rPr>
                <w:rFonts w:ascii="Lutzenberg Stroudley" w:hAnsi="Lutzenberg Stroudley" w:cs="Arial Narrow"/>
                <w:sz w:val="19"/>
                <w:szCs w:val="19"/>
              </w:rPr>
              <w:t xml:space="preserve"> </w:t>
            </w:r>
            <w:proofErr w:type="gramStart"/>
            <w:r w:rsidRPr="00157284">
              <w:rPr>
                <w:rFonts w:ascii="Lutzenberg Stroudley" w:hAnsi="Lutzenberg Stroudley" w:cs="Arial Narrow"/>
                <w:sz w:val="19"/>
                <w:szCs w:val="19"/>
              </w:rPr>
              <w:t>voraus</w:t>
            </w:r>
            <w:proofErr w:type="spellEnd"/>
            <w:proofErr w:type="gramEnd"/>
            <w:r w:rsidRPr="00157284">
              <w:rPr>
                <w:rFonts w:ascii="Lutzenberg Stroudley" w:hAnsi="Lutzenberg Stroudley" w:cs="Arial Narrow"/>
                <w:sz w:val="19"/>
                <w:szCs w:val="19"/>
              </w:rPr>
              <w:t xml:space="preserve"> zu 80 % der verbindlichen Offerte fällig.</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Für zu spät einbezahlte Beiträge wird ein Verzugszins berechnet.</w:t>
            </w:r>
          </w:p>
          <w:p w:rsidR="000B3E4B"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3 Auf begründetes Gesuch kann der Gemeinderat die Zahlungsfrist erstrecken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und die Zahlung in Raten gestatten. Er setzt eine angemessene</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Verzinsung fest. Verbleibt trotz der Erstreckung der Zahlungsfrist ein ausserordentlicher</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Härtefall, kann der Gemeinderat die Zahlung um fünf Jahre stunden.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Eine Verlängerung ist möglich.</w:t>
            </w:r>
            <w:r w:rsidR="000B3E4B" w:rsidRPr="00157284">
              <w:rPr>
                <w:rFonts w:ascii="Lutzenberg Stroudley" w:hAnsi="Lutzenberg Stroudley" w:cs="Arial Narrow"/>
                <w:sz w:val="19"/>
                <w:szCs w:val="19"/>
              </w:rPr>
              <w:t xml:space="preserve"> </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4 Die abschliessende Kostenerhebung wird bei Vorliegen der Bauabrechnung</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fällig.</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5 Für den Beitrag an die Erschliessungskosten besteht ein gesetzliches</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Pfandrecht gemäss EG zum ZGB.11</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5649D7" w:rsidP="00157284">
            <w:pPr>
              <w:spacing w:before="120" w:after="120"/>
              <w:rPr>
                <w:rFonts w:ascii="Lutzenberg Stroudley" w:hAnsi="Lutzenberg Stroudley"/>
                <w:sz w:val="19"/>
                <w:szCs w:val="19"/>
              </w:rPr>
            </w:pPr>
            <w:r w:rsidRPr="00157284">
              <w:rPr>
                <w:rFonts w:ascii="Lutzenberg Stroudley" w:hAnsi="Lutzenberg Stroudley"/>
                <w:b/>
                <w:sz w:val="19"/>
                <w:szCs w:val="19"/>
              </w:rPr>
              <w:t>Art. 28</w:t>
            </w:r>
            <w:r w:rsidRPr="00157284">
              <w:rPr>
                <w:rFonts w:ascii="Lutzenberg Stroudley" w:hAnsi="Lutzenberg Stroudley"/>
                <w:sz w:val="19"/>
                <w:szCs w:val="19"/>
              </w:rPr>
              <w:t xml:space="preserve"> Rechtsschutz</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Gegen Verfügungen und Beschlüsse, die in Anwendung dieses Reglements ergehen, kann innert 20 Tagen wie folgt Rekurs erhoben werden:</w:t>
            </w:r>
          </w:p>
          <w:p w:rsidR="005649D7" w:rsidRPr="00157284" w:rsidRDefault="005649D7" w:rsidP="00157284">
            <w:pPr>
              <w:pStyle w:val="Literaaufzhlung"/>
              <w:numPr>
                <w:ilvl w:val="0"/>
                <w:numId w:val="34"/>
              </w:numPr>
              <w:spacing w:before="120" w:after="120" w:line="240" w:lineRule="auto"/>
              <w:rPr>
                <w:rFonts w:ascii="Lutzenberg Stroudley" w:hAnsi="Lutzenberg Stroudley"/>
                <w:szCs w:val="19"/>
              </w:rPr>
            </w:pPr>
            <w:r w:rsidRPr="00157284">
              <w:rPr>
                <w:rFonts w:ascii="Lutzenberg Stroudley" w:hAnsi="Lutzenberg Stroudley"/>
                <w:szCs w:val="19"/>
              </w:rPr>
              <w:t>gegen Verfügungen und Beschlüsse der Kommission und der Verwaltung an den Gemeinderat;</w:t>
            </w:r>
          </w:p>
          <w:p w:rsidR="005649D7" w:rsidRPr="00157284" w:rsidRDefault="005649D7" w:rsidP="00157284">
            <w:pPr>
              <w:pStyle w:val="Literaaufzhlung"/>
              <w:spacing w:before="120" w:after="120" w:line="240" w:lineRule="auto"/>
              <w:rPr>
                <w:rFonts w:ascii="Lutzenberg Stroudley" w:hAnsi="Lutzenberg Stroudley"/>
                <w:szCs w:val="19"/>
              </w:rPr>
            </w:pPr>
            <w:r w:rsidRPr="00157284">
              <w:rPr>
                <w:rFonts w:ascii="Lutzenberg Stroudley" w:hAnsi="Lutzenberg Stroudley"/>
                <w:szCs w:val="19"/>
              </w:rPr>
              <w:t>gegen Verfügungen und Beschlüsse des Gemeinderats an das Departement Bau und Volkswirtschaft</w:t>
            </w:r>
            <w:r w:rsidR="00724AC5">
              <w:rPr>
                <w:rFonts w:ascii="Lutzenberg Stroudley" w:hAnsi="Lutzenberg Stroudley" w:cs="Arial"/>
                <w:szCs w:val="19"/>
              </w:rPr>
              <w:t>.</w:t>
            </w:r>
          </w:p>
          <w:p w:rsidR="005649D7" w:rsidRPr="00157284" w:rsidRDefault="005649D7"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29 </w:t>
            </w:r>
            <w:r w:rsidRPr="00157284">
              <w:rPr>
                <w:rFonts w:ascii="Lutzenberg Stroudley" w:hAnsi="Lutzenberg Stroudley" w:cs="Arial Narrow"/>
                <w:i/>
                <w:iCs/>
                <w:sz w:val="19"/>
                <w:szCs w:val="19"/>
              </w:rPr>
              <w:t>Vollzug</w:t>
            </w:r>
          </w:p>
          <w:p w:rsidR="00B665E9" w:rsidRPr="00157284" w:rsidRDefault="00B665E9" w:rsidP="00157284">
            <w:pPr>
              <w:autoSpaceDE w:val="0"/>
              <w:autoSpaceDN w:val="0"/>
              <w:adjustRightInd w:val="0"/>
              <w:spacing w:before="120" w:after="120"/>
              <w:rPr>
                <w:rFonts w:ascii="Lutzenberg Stroudley" w:hAnsi="Lutzenberg Stroudley" w:cs="Arial Narrow"/>
                <w:b/>
                <w:bCs/>
                <w:sz w:val="19"/>
                <w:szCs w:val="19"/>
              </w:rPr>
            </w:pPr>
            <w:r w:rsidRPr="00157284">
              <w:rPr>
                <w:rFonts w:ascii="Lutzenberg Stroudley" w:hAnsi="Lutzenberg Stroudley" w:cs="Arial Narrow"/>
                <w:sz w:val="19"/>
                <w:szCs w:val="19"/>
              </w:rPr>
              <w:t>Der Vollzug über das Strassenwesen und die Handhabung der Erschliessung</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sind Sache des Gemeinderates und seinen Organen.</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5649D7" w:rsidP="00157284">
            <w:pPr>
              <w:spacing w:before="120" w:after="120"/>
              <w:rPr>
                <w:rFonts w:ascii="Lutzenberg Stroudley" w:hAnsi="Lutzenberg Stroudley"/>
                <w:sz w:val="19"/>
                <w:szCs w:val="19"/>
              </w:rPr>
            </w:pPr>
            <w:r w:rsidRPr="00157284">
              <w:rPr>
                <w:rFonts w:ascii="Lutzenberg Stroudley" w:hAnsi="Lutzenberg Stroudley"/>
                <w:b/>
                <w:sz w:val="19"/>
                <w:szCs w:val="19"/>
              </w:rPr>
              <w:t>Art. 29</w:t>
            </w:r>
            <w:r w:rsidRPr="00157284">
              <w:rPr>
                <w:rFonts w:ascii="Lutzenberg Stroudley" w:hAnsi="Lutzenberg Stroudley"/>
                <w:sz w:val="19"/>
                <w:szCs w:val="19"/>
              </w:rPr>
              <w:t xml:space="preserve"> Strafbestimmungen </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Wer vorsätzlich oder fahrlässig gegen dieses Reglement oder darauf beruhende Erlasse und Verfügungen verstösst, wird mit Busse von 300 – 40'000 Franken bestraft.</w:t>
            </w:r>
          </w:p>
          <w:p w:rsidR="005649D7" w:rsidRPr="00157284" w:rsidRDefault="005649D7"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30 </w:t>
            </w:r>
            <w:r w:rsidRPr="00157284">
              <w:rPr>
                <w:rFonts w:ascii="Lutzenberg Stroudley" w:hAnsi="Lutzenberg Stroudley" w:cs="Arial Narrow"/>
                <w:i/>
                <w:iCs/>
                <w:sz w:val="19"/>
                <w:szCs w:val="19"/>
              </w:rPr>
              <w:t>Rechtsmittel</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1 Gegen Verfügungen der </w:t>
            </w:r>
            <w:proofErr w:type="spellStart"/>
            <w:r w:rsidRPr="00157284">
              <w:rPr>
                <w:rFonts w:ascii="Lutzenberg Stroudley" w:hAnsi="Lutzenberg Stroudley" w:cs="Arial Narrow"/>
                <w:sz w:val="19"/>
                <w:szCs w:val="19"/>
              </w:rPr>
              <w:t>gemeinderätlichen</w:t>
            </w:r>
            <w:proofErr w:type="spellEnd"/>
            <w:r w:rsidRPr="00157284">
              <w:rPr>
                <w:rFonts w:ascii="Lutzenberg Stroudley" w:hAnsi="Lutzenberg Stroudley" w:cs="Arial Narrow"/>
                <w:sz w:val="19"/>
                <w:szCs w:val="19"/>
              </w:rPr>
              <w:t xml:space="preserve"> </w:t>
            </w:r>
            <w:proofErr w:type="gramStart"/>
            <w:r w:rsidRPr="00157284">
              <w:rPr>
                <w:rFonts w:ascii="Lutzenberg Stroudley" w:hAnsi="Lutzenberg Stroudley" w:cs="Arial Narrow"/>
                <w:sz w:val="19"/>
                <w:szCs w:val="19"/>
              </w:rPr>
              <w:t>Organen</w:t>
            </w:r>
            <w:proofErr w:type="gramEnd"/>
            <w:r w:rsidRPr="00157284">
              <w:rPr>
                <w:rFonts w:ascii="Lutzenberg Stroudley" w:hAnsi="Lutzenberg Stroudley" w:cs="Arial Narrow"/>
                <w:sz w:val="19"/>
                <w:szCs w:val="19"/>
              </w:rPr>
              <w:t xml:space="preserve"> kann innert 20 Tagen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an den Gemeinderat rekurriert werden. Verfügungen des Gemeinderates</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können innert der gleichen Frist an die Baudirektion weitergezogen werden.12</w:t>
            </w:r>
            <w:r w:rsidR="000B3E4B" w:rsidRPr="00157284">
              <w:rPr>
                <w:rFonts w:ascii="Lutzenberg Stroudley" w:hAnsi="Lutzenberg Stroudley" w:cs="Arial Narrow"/>
                <w:sz w:val="19"/>
                <w:szCs w:val="19"/>
              </w:rPr>
              <w:t xml:space="preserve"> </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 xml:space="preserve">2 Rekurse sind schriftlich mit einem bestimmten Antrag </w:t>
            </w:r>
            <w:r w:rsidRPr="00157284">
              <w:rPr>
                <w:rFonts w:ascii="Lutzenberg Stroudley" w:hAnsi="Lutzenberg Stroudley" w:cs="Arial Narrow"/>
                <w:sz w:val="19"/>
                <w:szCs w:val="19"/>
              </w:rPr>
              <w:lastRenderedPageBreak/>
              <w:t>einzureichen und</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zu begründen.</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5649D7" w:rsidP="00157284">
            <w:pPr>
              <w:spacing w:before="120" w:after="120"/>
              <w:rPr>
                <w:rFonts w:ascii="Lutzenberg Stroudley" w:hAnsi="Lutzenberg Stroudley"/>
                <w:sz w:val="19"/>
                <w:szCs w:val="19"/>
              </w:rPr>
            </w:pPr>
            <w:r w:rsidRPr="00157284">
              <w:rPr>
                <w:rFonts w:ascii="Lutzenberg Stroudley" w:hAnsi="Lutzenberg Stroudley"/>
                <w:b/>
                <w:sz w:val="19"/>
                <w:szCs w:val="19"/>
              </w:rPr>
              <w:t>Art. 30</w:t>
            </w:r>
            <w:r w:rsidRPr="00157284">
              <w:rPr>
                <w:rFonts w:ascii="Lutzenberg Stroudley" w:hAnsi="Lutzenberg Stroudley"/>
                <w:sz w:val="19"/>
                <w:szCs w:val="19"/>
              </w:rPr>
              <w:t xml:space="preserve"> Aufhebung des bisherigen Rechts</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Das Erschliessungsreglement vom 18. April 2000 wird aufgehoben.</w:t>
            </w:r>
          </w:p>
          <w:p w:rsidR="005649D7" w:rsidRPr="00157284" w:rsidRDefault="005649D7"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lastRenderedPageBreak/>
              <w:t xml:space="preserve">Art. 31 </w:t>
            </w:r>
            <w:r w:rsidRPr="00157284">
              <w:rPr>
                <w:rFonts w:ascii="Lutzenberg Stroudley" w:hAnsi="Lutzenberg Stroudley" w:cs="Arial Narrow"/>
                <w:i/>
                <w:iCs/>
                <w:sz w:val="19"/>
                <w:szCs w:val="19"/>
              </w:rPr>
              <w:t>Gebühren</w:t>
            </w:r>
          </w:p>
          <w:p w:rsidR="00B665E9" w:rsidRPr="00157284" w:rsidRDefault="00B665E9" w:rsidP="00157284">
            <w:pPr>
              <w:autoSpaceDE w:val="0"/>
              <w:autoSpaceDN w:val="0"/>
              <w:adjustRightInd w:val="0"/>
              <w:spacing w:before="120" w:after="120"/>
              <w:rPr>
                <w:rFonts w:ascii="Lutzenberg Stroudley" w:hAnsi="Lutzenberg Stroudley" w:cs="Arial Narrow"/>
                <w:b/>
                <w:bCs/>
                <w:sz w:val="19"/>
                <w:szCs w:val="19"/>
              </w:rPr>
            </w:pPr>
            <w:r w:rsidRPr="00157284">
              <w:rPr>
                <w:rFonts w:ascii="Lutzenberg Stroudley" w:hAnsi="Lutzenberg Stroudley" w:cs="Arial Narrow"/>
                <w:sz w:val="19"/>
                <w:szCs w:val="19"/>
              </w:rPr>
              <w:t>Für sämtliche amtliche Verrichtungen werden Gebühren erhoben. Sie richten</w:t>
            </w:r>
            <w:r w:rsidR="000B3E4B" w:rsidRPr="00157284">
              <w:rPr>
                <w:rFonts w:ascii="Lutzenberg Stroudley" w:hAnsi="Lutzenberg Stroudley" w:cs="Arial Narrow"/>
                <w:sz w:val="19"/>
                <w:szCs w:val="19"/>
              </w:rPr>
              <w:t xml:space="preserve"> </w:t>
            </w:r>
            <w:r w:rsidRPr="00157284">
              <w:rPr>
                <w:rFonts w:ascii="Lutzenberg Stroudley" w:hAnsi="Lutzenberg Stroudley" w:cs="Arial Narrow"/>
                <w:sz w:val="19"/>
                <w:szCs w:val="19"/>
              </w:rPr>
              <w:t xml:space="preserve">sich nach dem kantonalen </w:t>
            </w:r>
            <w:proofErr w:type="spellStart"/>
            <w:r w:rsidRPr="00157284">
              <w:rPr>
                <w:rFonts w:ascii="Lutzenberg Stroudley" w:hAnsi="Lutzenberg Stroudley" w:cs="Arial Narrow"/>
                <w:sz w:val="19"/>
                <w:szCs w:val="19"/>
              </w:rPr>
              <w:t>Gebührentrarif</w:t>
            </w:r>
            <w:proofErr w:type="spellEnd"/>
            <w:r w:rsidRPr="00157284">
              <w:rPr>
                <w:rFonts w:ascii="Lutzenberg Stroudley" w:hAnsi="Lutzenberg Stroudley" w:cs="Arial Narrow"/>
                <w:sz w:val="19"/>
                <w:szCs w:val="19"/>
              </w:rPr>
              <w:t xml:space="preserve"> für die Gemeinden.</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5649D7" w:rsidP="00157284">
            <w:pPr>
              <w:spacing w:before="120" w:after="120"/>
              <w:rPr>
                <w:rFonts w:ascii="Lutzenberg Stroudley" w:hAnsi="Lutzenberg Stroudley"/>
                <w:sz w:val="19"/>
                <w:szCs w:val="19"/>
              </w:rPr>
            </w:pPr>
            <w:r w:rsidRPr="00157284">
              <w:rPr>
                <w:rFonts w:ascii="Lutzenberg Stroudley" w:hAnsi="Lutzenberg Stroudley"/>
                <w:b/>
                <w:sz w:val="19"/>
                <w:szCs w:val="19"/>
              </w:rPr>
              <w:t>Art. 31</w:t>
            </w:r>
            <w:r w:rsidRPr="00157284">
              <w:rPr>
                <w:rFonts w:ascii="Lutzenberg Stroudley" w:hAnsi="Lutzenberg Stroudley"/>
                <w:sz w:val="19"/>
                <w:szCs w:val="19"/>
              </w:rPr>
              <w:t xml:space="preserve"> Laufende Verfahren</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Laufende Verfahren werden mit Inkrafttreten dieses Reglements materiell nach den neuen Vorschriften beurteilt.</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rPr>
              <w:tab/>
              <w:t>Behörden, die nach neuem Recht nicht mehr zuständig sind, haben die bei ihnen anhängigen Verfahren noch zu erledigen. Ein allfälliger Weiterzug richtet sich nach der neuen Zuständigkeitsordnung.</w:t>
            </w:r>
          </w:p>
          <w:p w:rsidR="005649D7" w:rsidRPr="00157284" w:rsidRDefault="005649D7" w:rsidP="00157284">
            <w:pPr>
              <w:spacing w:before="120" w:after="120"/>
              <w:rPr>
                <w:rFonts w:ascii="Lutzenberg Stroudley" w:hAnsi="Lutzenberg Stroudley"/>
                <w:sz w:val="19"/>
                <w:szCs w:val="19"/>
              </w:rPr>
            </w:pPr>
          </w:p>
        </w:tc>
      </w:tr>
      <w:tr w:rsidR="00B665E9" w:rsidRPr="00157284" w:rsidTr="00830182">
        <w:tc>
          <w:tcPr>
            <w:tcW w:w="5637" w:type="dxa"/>
          </w:tcPr>
          <w:p w:rsidR="00B665E9" w:rsidRPr="00157284" w:rsidRDefault="00B665E9"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32 </w:t>
            </w:r>
            <w:r w:rsidRPr="00157284">
              <w:rPr>
                <w:rFonts w:ascii="Lutzenberg Stroudley" w:hAnsi="Lutzenberg Stroudley" w:cs="Arial Narrow"/>
                <w:i/>
                <w:iCs/>
                <w:sz w:val="19"/>
                <w:szCs w:val="19"/>
              </w:rPr>
              <w:t>Inkrafttreten</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Dieses Reglement tritt nach Annahme durch die Stimmberechtigten mit der Genehmigung durch den Regierungsrat in Kraft.</w:t>
            </w:r>
          </w:p>
          <w:p w:rsidR="00B665E9" w:rsidRPr="00157284" w:rsidRDefault="00B665E9"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 xml:space="preserve">2 Mit Inkrafttreten dieses </w:t>
            </w:r>
            <w:proofErr w:type="spellStart"/>
            <w:r w:rsidRPr="00157284">
              <w:rPr>
                <w:rFonts w:ascii="Lutzenberg Stroudley" w:hAnsi="Lutzenberg Stroudley" w:cs="Arial Narrow"/>
                <w:sz w:val="19"/>
                <w:szCs w:val="19"/>
              </w:rPr>
              <w:t>Reglementes</w:t>
            </w:r>
            <w:proofErr w:type="spellEnd"/>
            <w:r w:rsidRPr="00157284">
              <w:rPr>
                <w:rFonts w:ascii="Lutzenberg Stroudley" w:hAnsi="Lutzenberg Stroudley" w:cs="Arial Narrow"/>
                <w:sz w:val="19"/>
                <w:szCs w:val="19"/>
              </w:rPr>
              <w:t xml:space="preserve"> wird das Reglement über das Privatstrassenwesen vom 8. März 1953 aufgehoben.</w:t>
            </w:r>
          </w:p>
        </w:tc>
        <w:tc>
          <w:tcPr>
            <w:tcW w:w="3969" w:type="dxa"/>
          </w:tcPr>
          <w:p w:rsidR="00B665E9" w:rsidRPr="00157284" w:rsidRDefault="00B665E9" w:rsidP="00157284">
            <w:pPr>
              <w:spacing w:before="120" w:after="120"/>
              <w:rPr>
                <w:rFonts w:ascii="Lutzenberg Stroudley" w:hAnsi="Lutzenberg Stroudley"/>
                <w:sz w:val="19"/>
                <w:szCs w:val="19"/>
              </w:rPr>
            </w:pPr>
          </w:p>
        </w:tc>
        <w:tc>
          <w:tcPr>
            <w:tcW w:w="6008" w:type="dxa"/>
          </w:tcPr>
          <w:p w:rsidR="00B665E9" w:rsidRPr="00157284" w:rsidRDefault="005649D7" w:rsidP="00157284">
            <w:pPr>
              <w:spacing w:before="120" w:after="120"/>
              <w:rPr>
                <w:rFonts w:ascii="Lutzenberg Stroudley" w:hAnsi="Lutzenberg Stroudley"/>
                <w:sz w:val="19"/>
                <w:szCs w:val="19"/>
              </w:rPr>
            </w:pPr>
            <w:r w:rsidRPr="00157284">
              <w:rPr>
                <w:rFonts w:ascii="Lutzenberg Stroudley" w:hAnsi="Lutzenberg Stroudley"/>
                <w:b/>
                <w:sz w:val="19"/>
                <w:szCs w:val="19"/>
              </w:rPr>
              <w:t>Art. 32</w:t>
            </w:r>
            <w:r w:rsidRPr="00157284">
              <w:rPr>
                <w:rFonts w:ascii="Lutzenberg Stroudley" w:hAnsi="Lutzenberg Stroudley"/>
                <w:sz w:val="19"/>
                <w:szCs w:val="19"/>
              </w:rPr>
              <w:t xml:space="preserve"> Referendum und Inkrafttreten</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Dieses Reglement untersteht dem fakultativen Referendum.</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rPr>
              <w:tab/>
              <w:t>Es bedarf zu seiner Gültigkeit der Genehmigung des Regierungsrates.</w:t>
            </w:r>
          </w:p>
          <w:p w:rsidR="005649D7" w:rsidRPr="00157284" w:rsidRDefault="005649D7" w:rsidP="00157284">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3</w:t>
            </w:r>
            <w:r w:rsidRPr="00157284">
              <w:rPr>
                <w:rFonts w:ascii="Lutzenberg Stroudley" w:hAnsi="Lutzenberg Stroudley"/>
                <w:szCs w:val="19"/>
              </w:rPr>
              <w:tab/>
              <w:t>Dieses Reglement tritt mit der Genehmigung durch den Regierungsrat in Kraft.</w:t>
            </w:r>
          </w:p>
          <w:p w:rsidR="005649D7" w:rsidRPr="00157284" w:rsidRDefault="005649D7" w:rsidP="00157284">
            <w:pPr>
              <w:spacing w:before="120" w:after="120"/>
              <w:rPr>
                <w:rFonts w:ascii="Lutzenberg Stroudley" w:hAnsi="Lutzenberg Stroudley"/>
                <w:sz w:val="19"/>
                <w:szCs w:val="19"/>
              </w:rPr>
            </w:pPr>
          </w:p>
        </w:tc>
      </w:tr>
    </w:tbl>
    <w:p w:rsidR="004F13BA" w:rsidRPr="005649D7" w:rsidRDefault="004F13BA">
      <w:pPr>
        <w:rPr>
          <w:rFonts w:ascii="Lutzenberg Stroudley" w:hAnsi="Lutzenberg Stroudley"/>
          <w:sz w:val="19"/>
          <w:szCs w:val="19"/>
        </w:rPr>
      </w:pPr>
    </w:p>
    <w:sectPr w:rsidR="004F13BA" w:rsidRPr="005649D7" w:rsidSect="004F13B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82" w:rsidRDefault="00830182" w:rsidP="008A4816">
      <w:pPr>
        <w:spacing w:after="0" w:line="240" w:lineRule="auto"/>
      </w:pPr>
      <w:r>
        <w:separator/>
      </w:r>
    </w:p>
  </w:endnote>
  <w:endnote w:type="continuationSeparator" w:id="0">
    <w:p w:rsidR="00830182" w:rsidRDefault="00830182" w:rsidP="008A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 3-Light">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TheSansB W3 Light">
    <w:altName w:val="Segoe UI"/>
    <w:charset w:val="00"/>
    <w:family w:val="auto"/>
    <w:pitch w:val="variable"/>
    <w:sig w:usb0="00000001" w:usb1="5000204A" w:usb2="00000000" w:usb3="00000000" w:csb0="0000009B" w:csb1="00000000"/>
  </w:font>
  <w:font w:name="Times">
    <w:panose1 w:val="02020603050405020304"/>
    <w:charset w:val="00"/>
    <w:family w:val="auto"/>
    <w:pitch w:val="variable"/>
    <w:sig w:usb0="00000003" w:usb1="00000000" w:usb2="00000000" w:usb3="00000000" w:csb0="00000001" w:csb1="00000000"/>
  </w:font>
  <w:font w:name="Lutzenberg Stroudley">
    <w:panose1 w:val="02000503080000020004"/>
    <w:charset w:val="00"/>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82" w:rsidRDefault="00830182" w:rsidP="008A4816">
      <w:pPr>
        <w:spacing w:after="0" w:line="240" w:lineRule="auto"/>
      </w:pPr>
      <w:r>
        <w:separator/>
      </w:r>
    </w:p>
  </w:footnote>
  <w:footnote w:type="continuationSeparator" w:id="0">
    <w:p w:rsidR="00830182" w:rsidRDefault="00830182" w:rsidP="008A4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E4AC14E"/>
    <w:lvl w:ilvl="0">
      <w:start w:val="1"/>
      <w:numFmt w:val="bullet"/>
      <w:pStyle w:val="Aufzhlungszeichen2"/>
      <w:lvlText w:val="–"/>
      <w:lvlJc w:val="left"/>
      <w:pPr>
        <w:tabs>
          <w:tab w:val="num" w:pos="700"/>
        </w:tabs>
        <w:ind w:left="680"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1">
    <w:nsid w:val="FFFFFF88"/>
    <w:multiLevelType w:val="singleLevel"/>
    <w:tmpl w:val="499EAEB0"/>
    <w:lvl w:ilvl="0">
      <w:start w:val="1"/>
      <w:numFmt w:val="decimal"/>
      <w:pStyle w:val="Listennummer"/>
      <w:lvlText w:val="%1."/>
      <w:lvlJc w:val="left"/>
      <w:pPr>
        <w:tabs>
          <w:tab w:val="num" w:pos="360"/>
        </w:tabs>
        <w:ind w:left="360" w:hanging="360"/>
      </w:pPr>
    </w:lvl>
  </w:abstractNum>
  <w:abstractNum w:abstractNumId="2">
    <w:nsid w:val="FFFFFF89"/>
    <w:multiLevelType w:val="singleLevel"/>
    <w:tmpl w:val="A35EE94A"/>
    <w:lvl w:ilvl="0">
      <w:start w:val="1"/>
      <w:numFmt w:val="bullet"/>
      <w:pStyle w:val="Aufzhlungszeichen"/>
      <w:lvlText w:val=""/>
      <w:lvlJc w:val="left"/>
      <w:pPr>
        <w:tabs>
          <w:tab w:val="num" w:pos="360"/>
        </w:tabs>
        <w:ind w:left="360" w:hanging="360"/>
      </w:pPr>
      <w:rPr>
        <w:rFonts w:ascii="Symbol" w:hAnsi="Symbol" w:hint="default"/>
      </w:rPr>
    </w:lvl>
  </w:abstractNum>
  <w:abstractNum w:abstractNumId="3">
    <w:nsid w:val="FFFFFFFE"/>
    <w:multiLevelType w:val="singleLevel"/>
    <w:tmpl w:val="FE18A478"/>
    <w:lvl w:ilvl="0">
      <w:numFmt w:val="bullet"/>
      <w:lvlText w:val="*"/>
      <w:lvlJc w:val="left"/>
    </w:lvl>
  </w:abstractNum>
  <w:abstractNum w:abstractNumId="4">
    <w:nsid w:val="02466E4D"/>
    <w:multiLevelType w:val="singleLevel"/>
    <w:tmpl w:val="30A6C886"/>
    <w:lvl w:ilvl="0">
      <w:start w:val="1"/>
      <w:numFmt w:val="decimal"/>
      <w:lvlText w:val="%1"/>
      <w:legacy w:legacy="1" w:legacySpace="0" w:legacyIndent="360"/>
      <w:lvlJc w:val="left"/>
      <w:pPr>
        <w:ind w:left="360" w:hanging="360"/>
      </w:pPr>
    </w:lvl>
  </w:abstractNum>
  <w:abstractNum w:abstractNumId="5">
    <w:nsid w:val="15B73966"/>
    <w:multiLevelType w:val="hybridMultilevel"/>
    <w:tmpl w:val="7BACD0FA"/>
    <w:lvl w:ilvl="0" w:tplc="C7F455BA">
      <w:start w:val="1"/>
      <w:numFmt w:val="lowerLetter"/>
      <w:lvlText w:val="%1)"/>
      <w:lvlJc w:val="left"/>
      <w:pPr>
        <w:tabs>
          <w:tab w:val="num" w:pos="340"/>
        </w:tabs>
        <w:ind w:left="340"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AB15F9"/>
    <w:multiLevelType w:val="singleLevel"/>
    <w:tmpl w:val="30A6C886"/>
    <w:lvl w:ilvl="0">
      <w:start w:val="1"/>
      <w:numFmt w:val="decimal"/>
      <w:lvlText w:val="%1"/>
      <w:legacy w:legacy="1" w:legacySpace="0" w:legacyIndent="360"/>
      <w:lvlJc w:val="left"/>
      <w:pPr>
        <w:ind w:left="360" w:hanging="360"/>
      </w:pPr>
    </w:lvl>
  </w:abstractNum>
  <w:abstractNum w:abstractNumId="7">
    <w:nsid w:val="1A625D7F"/>
    <w:multiLevelType w:val="singleLevel"/>
    <w:tmpl w:val="BB54396A"/>
    <w:lvl w:ilvl="0">
      <w:start w:val="1"/>
      <w:numFmt w:val="decimal"/>
      <w:lvlText w:val="%1"/>
      <w:legacy w:legacy="1" w:legacySpace="0" w:legacyIndent="420"/>
      <w:lvlJc w:val="left"/>
      <w:pPr>
        <w:ind w:left="420" w:hanging="420"/>
      </w:pPr>
    </w:lvl>
  </w:abstractNum>
  <w:abstractNum w:abstractNumId="8">
    <w:nsid w:val="1AD05746"/>
    <w:multiLevelType w:val="singleLevel"/>
    <w:tmpl w:val="30A6C886"/>
    <w:lvl w:ilvl="0">
      <w:start w:val="1"/>
      <w:numFmt w:val="decimal"/>
      <w:lvlText w:val="%1"/>
      <w:legacy w:legacy="1" w:legacySpace="0" w:legacyIndent="360"/>
      <w:lvlJc w:val="left"/>
      <w:pPr>
        <w:ind w:left="360" w:hanging="360"/>
      </w:pPr>
    </w:lvl>
  </w:abstractNum>
  <w:abstractNum w:abstractNumId="9">
    <w:nsid w:val="1B942EE2"/>
    <w:multiLevelType w:val="singleLevel"/>
    <w:tmpl w:val="30A6C886"/>
    <w:lvl w:ilvl="0">
      <w:start w:val="1"/>
      <w:numFmt w:val="decimal"/>
      <w:lvlText w:val="%1"/>
      <w:legacy w:legacy="1" w:legacySpace="0" w:legacyIndent="360"/>
      <w:lvlJc w:val="left"/>
      <w:pPr>
        <w:ind w:left="360" w:hanging="360"/>
      </w:pPr>
    </w:lvl>
  </w:abstractNum>
  <w:abstractNum w:abstractNumId="10">
    <w:nsid w:val="22111954"/>
    <w:multiLevelType w:val="hybridMultilevel"/>
    <w:tmpl w:val="A234145A"/>
    <w:lvl w:ilvl="0" w:tplc="0204A154">
      <w:start w:val="1"/>
      <w:numFmt w:val="bullet"/>
      <w:lvlText w:val="–"/>
      <w:lvlJc w:val="left"/>
      <w:pPr>
        <w:ind w:left="360" w:hanging="36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271A415E"/>
    <w:multiLevelType w:val="singleLevel"/>
    <w:tmpl w:val="30A6C886"/>
    <w:lvl w:ilvl="0">
      <w:start w:val="1"/>
      <w:numFmt w:val="decimal"/>
      <w:lvlText w:val="%1"/>
      <w:legacy w:legacy="1" w:legacySpace="0" w:legacyIndent="360"/>
      <w:lvlJc w:val="left"/>
      <w:pPr>
        <w:ind w:left="360" w:hanging="360"/>
      </w:pPr>
    </w:lvl>
  </w:abstractNum>
  <w:abstractNum w:abstractNumId="12">
    <w:nsid w:val="284D3993"/>
    <w:multiLevelType w:val="singleLevel"/>
    <w:tmpl w:val="BB54396A"/>
    <w:lvl w:ilvl="0">
      <w:start w:val="1"/>
      <w:numFmt w:val="decimal"/>
      <w:lvlText w:val="%1"/>
      <w:legacy w:legacy="1" w:legacySpace="0" w:legacyIndent="420"/>
      <w:lvlJc w:val="left"/>
      <w:pPr>
        <w:ind w:left="420" w:hanging="420"/>
      </w:pPr>
    </w:lvl>
  </w:abstractNum>
  <w:abstractNum w:abstractNumId="13">
    <w:nsid w:val="2F434BED"/>
    <w:multiLevelType w:val="singleLevel"/>
    <w:tmpl w:val="BB54396A"/>
    <w:lvl w:ilvl="0">
      <w:start w:val="1"/>
      <w:numFmt w:val="decimal"/>
      <w:lvlText w:val="%1"/>
      <w:legacy w:legacy="1" w:legacySpace="0" w:legacyIndent="420"/>
      <w:lvlJc w:val="left"/>
      <w:pPr>
        <w:ind w:left="420" w:hanging="420"/>
      </w:pPr>
    </w:lvl>
  </w:abstractNum>
  <w:abstractNum w:abstractNumId="14">
    <w:nsid w:val="36290DBD"/>
    <w:multiLevelType w:val="singleLevel"/>
    <w:tmpl w:val="5A4683E8"/>
    <w:lvl w:ilvl="0">
      <w:start w:val="4"/>
      <w:numFmt w:val="decimal"/>
      <w:lvlText w:val="%1"/>
      <w:legacy w:legacy="1" w:legacySpace="0" w:legacyIndent="420"/>
      <w:lvlJc w:val="left"/>
      <w:pPr>
        <w:ind w:left="420" w:hanging="420"/>
      </w:pPr>
    </w:lvl>
  </w:abstractNum>
  <w:abstractNum w:abstractNumId="15">
    <w:nsid w:val="3ADF49E2"/>
    <w:multiLevelType w:val="singleLevel"/>
    <w:tmpl w:val="6B02B578"/>
    <w:lvl w:ilvl="0">
      <w:start w:val="1"/>
      <w:numFmt w:val="lowerLetter"/>
      <w:lvlText w:val="%1)"/>
      <w:legacy w:legacy="1" w:legacySpace="0" w:legacyIndent="360"/>
      <w:lvlJc w:val="left"/>
      <w:pPr>
        <w:ind w:left="360" w:hanging="360"/>
      </w:pPr>
    </w:lvl>
  </w:abstractNum>
  <w:abstractNum w:abstractNumId="16">
    <w:nsid w:val="3CBD4D2C"/>
    <w:multiLevelType w:val="singleLevel"/>
    <w:tmpl w:val="30A6C886"/>
    <w:lvl w:ilvl="0">
      <w:start w:val="1"/>
      <w:numFmt w:val="decimal"/>
      <w:lvlText w:val="%1"/>
      <w:legacy w:legacy="1" w:legacySpace="0" w:legacyIndent="360"/>
      <w:lvlJc w:val="left"/>
      <w:pPr>
        <w:ind w:left="360" w:hanging="360"/>
      </w:pPr>
    </w:lvl>
  </w:abstractNum>
  <w:abstractNum w:abstractNumId="17">
    <w:nsid w:val="49E63A96"/>
    <w:multiLevelType w:val="singleLevel"/>
    <w:tmpl w:val="BB54396A"/>
    <w:lvl w:ilvl="0">
      <w:start w:val="1"/>
      <w:numFmt w:val="decimal"/>
      <w:lvlText w:val="%1"/>
      <w:legacy w:legacy="1" w:legacySpace="0" w:legacyIndent="420"/>
      <w:lvlJc w:val="left"/>
      <w:pPr>
        <w:ind w:left="420" w:hanging="420"/>
      </w:pPr>
    </w:lvl>
  </w:abstractNum>
  <w:abstractNum w:abstractNumId="18">
    <w:nsid w:val="4C941018"/>
    <w:multiLevelType w:val="singleLevel"/>
    <w:tmpl w:val="30A6C886"/>
    <w:lvl w:ilvl="0">
      <w:start w:val="1"/>
      <w:numFmt w:val="decimal"/>
      <w:lvlText w:val="%1"/>
      <w:legacy w:legacy="1" w:legacySpace="0" w:legacyIndent="360"/>
      <w:lvlJc w:val="left"/>
      <w:pPr>
        <w:ind w:left="360" w:hanging="360"/>
      </w:pPr>
    </w:lvl>
  </w:abstractNum>
  <w:abstractNum w:abstractNumId="19">
    <w:nsid w:val="541F75B9"/>
    <w:multiLevelType w:val="hybridMultilevel"/>
    <w:tmpl w:val="AA7CFA28"/>
    <w:lvl w:ilvl="0" w:tplc="7842FE56">
      <w:start w:val="1"/>
      <w:numFmt w:val="lowerLetter"/>
      <w:pStyle w:val="Literaaufzhlung"/>
      <w:lvlText w:val="%1)"/>
      <w:lvlJc w:val="left"/>
      <w:pPr>
        <w:tabs>
          <w:tab w:val="num" w:pos="340"/>
        </w:tabs>
        <w:ind w:left="340"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22169BF"/>
    <w:multiLevelType w:val="singleLevel"/>
    <w:tmpl w:val="30A6C886"/>
    <w:lvl w:ilvl="0">
      <w:start w:val="1"/>
      <w:numFmt w:val="decimal"/>
      <w:lvlText w:val="%1"/>
      <w:legacy w:legacy="1" w:legacySpace="0" w:legacyIndent="360"/>
      <w:lvlJc w:val="left"/>
      <w:pPr>
        <w:ind w:left="360" w:hanging="360"/>
      </w:pPr>
    </w:lvl>
  </w:abstractNum>
  <w:abstractNum w:abstractNumId="21">
    <w:nsid w:val="63D53808"/>
    <w:multiLevelType w:val="singleLevel"/>
    <w:tmpl w:val="BB54396A"/>
    <w:lvl w:ilvl="0">
      <w:start w:val="1"/>
      <w:numFmt w:val="decimal"/>
      <w:lvlText w:val="%1"/>
      <w:legacy w:legacy="1" w:legacySpace="0" w:legacyIndent="420"/>
      <w:lvlJc w:val="left"/>
      <w:pPr>
        <w:ind w:left="420" w:hanging="420"/>
      </w:pPr>
    </w:lvl>
  </w:abstractNum>
  <w:abstractNum w:abstractNumId="22">
    <w:nsid w:val="68FC6472"/>
    <w:multiLevelType w:val="singleLevel"/>
    <w:tmpl w:val="30A6C886"/>
    <w:lvl w:ilvl="0">
      <w:start w:val="1"/>
      <w:numFmt w:val="decimal"/>
      <w:lvlText w:val="%1"/>
      <w:legacy w:legacy="1" w:legacySpace="0" w:legacyIndent="360"/>
      <w:lvlJc w:val="left"/>
      <w:pPr>
        <w:ind w:left="360" w:hanging="360"/>
      </w:pPr>
    </w:lvl>
  </w:abstractNum>
  <w:abstractNum w:abstractNumId="23">
    <w:nsid w:val="6D4B2103"/>
    <w:multiLevelType w:val="singleLevel"/>
    <w:tmpl w:val="30A6C886"/>
    <w:lvl w:ilvl="0">
      <w:start w:val="1"/>
      <w:numFmt w:val="decimal"/>
      <w:lvlText w:val="%1"/>
      <w:legacy w:legacy="1" w:legacySpace="0" w:legacyIndent="360"/>
      <w:lvlJc w:val="left"/>
      <w:pPr>
        <w:ind w:left="360" w:hanging="360"/>
      </w:pPr>
    </w:lvl>
  </w:abstractNum>
  <w:abstractNum w:abstractNumId="24">
    <w:nsid w:val="75B90021"/>
    <w:multiLevelType w:val="hybridMultilevel"/>
    <w:tmpl w:val="7BACD0FA"/>
    <w:lvl w:ilvl="0" w:tplc="C7F455BA">
      <w:start w:val="1"/>
      <w:numFmt w:val="lowerLetter"/>
      <w:lvlText w:val="%1)"/>
      <w:lvlJc w:val="left"/>
      <w:pPr>
        <w:tabs>
          <w:tab w:val="num" w:pos="340"/>
        </w:tabs>
        <w:ind w:left="340"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7D63043"/>
    <w:multiLevelType w:val="singleLevel"/>
    <w:tmpl w:val="6B02B578"/>
    <w:lvl w:ilvl="0">
      <w:start w:val="1"/>
      <w:numFmt w:val="lowerLetter"/>
      <w:lvlText w:val="%1)"/>
      <w:legacy w:legacy="1" w:legacySpace="0" w:legacyIndent="360"/>
      <w:lvlJc w:val="left"/>
      <w:pPr>
        <w:ind w:left="360" w:hanging="360"/>
      </w:pPr>
    </w:lvl>
  </w:abstractNum>
  <w:abstractNum w:abstractNumId="26">
    <w:nsid w:val="79B5611F"/>
    <w:multiLevelType w:val="singleLevel"/>
    <w:tmpl w:val="BB54396A"/>
    <w:lvl w:ilvl="0">
      <w:start w:val="1"/>
      <w:numFmt w:val="decimal"/>
      <w:lvlText w:val="%1"/>
      <w:legacy w:legacy="1" w:legacySpace="0" w:legacyIndent="420"/>
      <w:lvlJc w:val="left"/>
      <w:pPr>
        <w:ind w:left="420" w:hanging="420"/>
      </w:pPr>
    </w:lvl>
  </w:abstractNum>
  <w:num w:numId="1">
    <w:abstractNumId w:val="25"/>
  </w:num>
  <w:num w:numId="2">
    <w:abstractNumId w:val="14"/>
  </w:num>
  <w:num w:numId="3">
    <w:abstractNumId w:val="3"/>
    <w:lvlOverride w:ilvl="0">
      <w:lvl w:ilvl="0">
        <w:start w:val="1"/>
        <w:numFmt w:val="bullet"/>
        <w:lvlText w:val="-"/>
        <w:legacy w:legacy="1" w:legacySpace="0" w:legacyIndent="360"/>
        <w:lvlJc w:val="left"/>
        <w:pPr>
          <w:ind w:left="360" w:hanging="360"/>
        </w:pPr>
      </w:lvl>
    </w:lvlOverride>
  </w:num>
  <w:num w:numId="4">
    <w:abstractNumId w:val="17"/>
  </w:num>
  <w:num w:numId="5">
    <w:abstractNumId w:val="26"/>
  </w:num>
  <w:num w:numId="6">
    <w:abstractNumId w:val="21"/>
  </w:num>
  <w:num w:numId="7">
    <w:abstractNumId w:val="12"/>
  </w:num>
  <w:num w:numId="8">
    <w:abstractNumId w:val="7"/>
  </w:num>
  <w:num w:numId="9">
    <w:abstractNumId w:val="23"/>
  </w:num>
  <w:num w:numId="10">
    <w:abstractNumId w:val="9"/>
  </w:num>
  <w:num w:numId="11">
    <w:abstractNumId w:val="15"/>
  </w:num>
  <w:num w:numId="12">
    <w:abstractNumId w:val="16"/>
  </w:num>
  <w:num w:numId="13">
    <w:abstractNumId w:val="20"/>
  </w:num>
  <w:num w:numId="14">
    <w:abstractNumId w:val="13"/>
  </w:num>
  <w:num w:numId="15">
    <w:abstractNumId w:val="18"/>
  </w:num>
  <w:num w:numId="16">
    <w:abstractNumId w:val="22"/>
  </w:num>
  <w:num w:numId="17">
    <w:abstractNumId w:val="4"/>
  </w:num>
  <w:num w:numId="18">
    <w:abstractNumId w:val="8"/>
  </w:num>
  <w:num w:numId="19">
    <w:abstractNumId w:val="6"/>
  </w:num>
  <w:num w:numId="20">
    <w:abstractNumId w:val="11"/>
  </w:num>
  <w:num w:numId="21">
    <w:abstractNumId w:val="0"/>
  </w:num>
  <w:num w:numId="22">
    <w:abstractNumId w:val="5"/>
  </w:num>
  <w:num w:numId="23">
    <w:abstractNumId w:val="24"/>
  </w:num>
  <w:num w:numId="24">
    <w:abstractNumId w:val="2"/>
  </w:num>
  <w:num w:numId="25">
    <w:abstractNumId w:val="19"/>
  </w:num>
  <w:num w:numId="26">
    <w:abstractNumId w:val="10"/>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
  </w:num>
  <w:num w:numId="32">
    <w:abstractNumId w:val="19"/>
    <w:lvlOverride w:ilvl="0">
      <w:startOverride w:val="1"/>
    </w:lvlOverride>
  </w:num>
  <w:num w:numId="33">
    <w:abstractNumId w:val="19"/>
    <w:lvlOverride w:ilvl="0">
      <w:startOverride w:val="1"/>
    </w:lvlOverride>
  </w:num>
  <w:num w:numId="34">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BA"/>
    <w:rsid w:val="000332AA"/>
    <w:rsid w:val="000B3E4B"/>
    <w:rsid w:val="00143F2F"/>
    <w:rsid w:val="00157284"/>
    <w:rsid w:val="00204211"/>
    <w:rsid w:val="00244696"/>
    <w:rsid w:val="003C0F7E"/>
    <w:rsid w:val="0043171F"/>
    <w:rsid w:val="004F13BA"/>
    <w:rsid w:val="00503B6A"/>
    <w:rsid w:val="005649D7"/>
    <w:rsid w:val="005E707F"/>
    <w:rsid w:val="00650480"/>
    <w:rsid w:val="00683BD7"/>
    <w:rsid w:val="00724AC5"/>
    <w:rsid w:val="00830182"/>
    <w:rsid w:val="008A4816"/>
    <w:rsid w:val="00A90F10"/>
    <w:rsid w:val="00B665E9"/>
    <w:rsid w:val="00BC1525"/>
    <w:rsid w:val="00CA766D"/>
    <w:rsid w:val="00D85339"/>
    <w:rsid w:val="00F74B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4F13BA"/>
    <w:pPr>
      <w:keepNext/>
      <w:overflowPunct w:val="0"/>
      <w:autoSpaceDE w:val="0"/>
      <w:autoSpaceDN w:val="0"/>
      <w:adjustRightInd w:val="0"/>
      <w:spacing w:after="0" w:line="240" w:lineRule="auto"/>
      <w:textAlignment w:val="baseline"/>
      <w:outlineLvl w:val="2"/>
    </w:pPr>
    <w:rPr>
      <w:rFonts w:ascii="Arial Narrow" w:eastAsia="Times New Roman" w:hAnsi="Arial Narrow" w:cs="Times New Roman"/>
      <w:spacing w:val="5"/>
      <w:sz w:val="26"/>
      <w:szCs w:val="20"/>
      <w:lang w:eastAsia="de-CH"/>
    </w:rPr>
  </w:style>
  <w:style w:type="paragraph" w:styleId="berschrift4">
    <w:name w:val="heading 4"/>
    <w:basedOn w:val="Standard"/>
    <w:next w:val="Standard"/>
    <w:link w:val="berschrift4Zchn"/>
    <w:uiPriority w:val="9"/>
    <w:semiHidden/>
    <w:unhideWhenUsed/>
    <w:qFormat/>
    <w:rsid w:val="008A48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semiHidden/>
    <w:unhideWhenUsed/>
    <w:qFormat/>
    <w:rsid w:val="008A48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F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4F13BA"/>
    <w:rPr>
      <w:rFonts w:ascii="Arial Narrow" w:eastAsia="Times New Roman" w:hAnsi="Arial Narrow" w:cs="Times New Roman"/>
      <w:spacing w:val="5"/>
      <w:sz w:val="26"/>
      <w:szCs w:val="20"/>
      <w:lang w:eastAsia="de-CH"/>
    </w:rPr>
  </w:style>
  <w:style w:type="paragraph" w:styleId="Textkrper">
    <w:name w:val="Body Text"/>
    <w:basedOn w:val="Standard"/>
    <w:link w:val="TextkrperZchn"/>
    <w:semiHidden/>
    <w:rsid w:val="004F13BA"/>
    <w:pPr>
      <w:tabs>
        <w:tab w:val="left" w:pos="426"/>
      </w:tabs>
      <w:overflowPunct w:val="0"/>
      <w:autoSpaceDE w:val="0"/>
      <w:autoSpaceDN w:val="0"/>
      <w:adjustRightInd w:val="0"/>
      <w:spacing w:before="240" w:after="0" w:line="320" w:lineRule="exact"/>
      <w:ind w:right="2410"/>
      <w:jc w:val="both"/>
      <w:textAlignment w:val="baseline"/>
    </w:pPr>
    <w:rPr>
      <w:rFonts w:ascii="Arial Narrow" w:eastAsia="Times New Roman" w:hAnsi="Arial Narrow" w:cs="Times New Roman"/>
      <w:sz w:val="26"/>
      <w:szCs w:val="20"/>
      <w:lang w:eastAsia="de-CH"/>
    </w:rPr>
  </w:style>
  <w:style w:type="character" w:customStyle="1" w:styleId="TextkrperZchn">
    <w:name w:val="Textkörper Zchn"/>
    <w:basedOn w:val="Absatz-Standardschriftart"/>
    <w:link w:val="Textkrper"/>
    <w:semiHidden/>
    <w:rsid w:val="004F13BA"/>
    <w:rPr>
      <w:rFonts w:ascii="Arial Narrow" w:eastAsia="Times New Roman" w:hAnsi="Arial Narrow" w:cs="Times New Roman"/>
      <w:sz w:val="26"/>
      <w:szCs w:val="20"/>
      <w:lang w:eastAsia="de-CH"/>
    </w:rPr>
  </w:style>
  <w:style w:type="paragraph" w:customStyle="1" w:styleId="Blocktext1">
    <w:name w:val="Blocktext1"/>
    <w:basedOn w:val="Standard"/>
    <w:rsid w:val="008A4816"/>
    <w:pPr>
      <w:tabs>
        <w:tab w:val="left" w:pos="426"/>
      </w:tabs>
      <w:overflowPunct w:val="0"/>
      <w:autoSpaceDE w:val="0"/>
      <w:autoSpaceDN w:val="0"/>
      <w:adjustRightInd w:val="0"/>
      <w:spacing w:after="0" w:line="240" w:lineRule="auto"/>
      <w:ind w:left="426" w:right="2409" w:hanging="426"/>
      <w:jc w:val="both"/>
      <w:textAlignment w:val="baseline"/>
    </w:pPr>
    <w:rPr>
      <w:rFonts w:ascii="Arial Narrow" w:eastAsia="Times New Roman" w:hAnsi="Arial Narrow" w:cs="Times New Roman"/>
      <w:sz w:val="26"/>
      <w:szCs w:val="20"/>
      <w:lang w:eastAsia="de-CH"/>
    </w:rPr>
  </w:style>
  <w:style w:type="paragraph" w:styleId="Funotentext">
    <w:name w:val="footnote text"/>
    <w:basedOn w:val="Standard"/>
    <w:link w:val="FunotentextZchn"/>
    <w:rsid w:val="008A4816"/>
    <w:pPr>
      <w:overflowPunct w:val="0"/>
      <w:autoSpaceDE w:val="0"/>
      <w:autoSpaceDN w:val="0"/>
      <w:adjustRightInd w:val="0"/>
      <w:spacing w:after="0" w:line="240" w:lineRule="auto"/>
      <w:textAlignment w:val="baseline"/>
    </w:pPr>
    <w:rPr>
      <w:rFonts w:ascii="Frutiger 45 Light" w:eastAsia="Times New Roman" w:hAnsi="Frutiger 45 Light" w:cs="Times New Roman"/>
      <w:spacing w:val="5"/>
      <w:sz w:val="20"/>
      <w:szCs w:val="20"/>
      <w:lang w:eastAsia="de-CH"/>
    </w:rPr>
  </w:style>
  <w:style w:type="character" w:customStyle="1" w:styleId="FunotentextZchn">
    <w:name w:val="Fußnotentext Zchn"/>
    <w:basedOn w:val="Absatz-Standardschriftart"/>
    <w:link w:val="Funotentext"/>
    <w:semiHidden/>
    <w:rsid w:val="008A4816"/>
    <w:rPr>
      <w:rFonts w:ascii="Frutiger 45 Light" w:eastAsia="Times New Roman" w:hAnsi="Frutiger 45 Light" w:cs="Times New Roman"/>
      <w:spacing w:val="5"/>
      <w:sz w:val="20"/>
      <w:szCs w:val="20"/>
      <w:lang w:eastAsia="de-CH"/>
    </w:rPr>
  </w:style>
  <w:style w:type="character" w:styleId="Funotenzeichen">
    <w:name w:val="footnote reference"/>
    <w:basedOn w:val="Absatz-Standardschriftart"/>
    <w:semiHidden/>
    <w:rsid w:val="008A4816"/>
    <w:rPr>
      <w:vertAlign w:val="superscript"/>
    </w:rPr>
  </w:style>
  <w:style w:type="paragraph" w:customStyle="1" w:styleId="Textkrper21">
    <w:name w:val="Textkörper 21"/>
    <w:basedOn w:val="Standard"/>
    <w:rsid w:val="008A4816"/>
    <w:pPr>
      <w:overflowPunct w:val="0"/>
      <w:autoSpaceDE w:val="0"/>
      <w:autoSpaceDN w:val="0"/>
      <w:adjustRightInd w:val="0"/>
      <w:spacing w:after="0" w:line="300" w:lineRule="exact"/>
      <w:textAlignment w:val="baseline"/>
    </w:pPr>
    <w:rPr>
      <w:rFonts w:ascii="Arial Narrow" w:eastAsia="Times New Roman" w:hAnsi="Arial Narrow" w:cs="Times New Roman"/>
      <w:spacing w:val="5"/>
      <w:sz w:val="26"/>
      <w:szCs w:val="20"/>
      <w:lang w:eastAsia="de-CH"/>
    </w:rPr>
  </w:style>
  <w:style w:type="character" w:customStyle="1" w:styleId="berschrift4Zchn">
    <w:name w:val="Überschrift 4 Zchn"/>
    <w:basedOn w:val="Absatz-Standardschriftart"/>
    <w:link w:val="berschrift4"/>
    <w:uiPriority w:val="9"/>
    <w:semiHidden/>
    <w:rsid w:val="008A4816"/>
    <w:rPr>
      <w:rFonts w:asciiTheme="majorHAnsi" w:eastAsiaTheme="majorEastAsia" w:hAnsiTheme="majorHAnsi" w:cstheme="majorBidi"/>
      <w:b/>
      <w:bCs/>
      <w:i/>
      <w:iCs/>
      <w:color w:val="4F81BD" w:themeColor="accent1"/>
    </w:rPr>
  </w:style>
  <w:style w:type="character" w:customStyle="1" w:styleId="berschrift6Zchn">
    <w:name w:val="Überschrift 6 Zchn"/>
    <w:basedOn w:val="Absatz-Standardschriftart"/>
    <w:link w:val="berschrift6"/>
    <w:uiPriority w:val="9"/>
    <w:semiHidden/>
    <w:rsid w:val="008A4816"/>
    <w:rPr>
      <w:rFonts w:asciiTheme="majorHAnsi" w:eastAsiaTheme="majorEastAsia" w:hAnsiTheme="majorHAnsi" w:cstheme="majorBidi"/>
      <w:i/>
      <w:iCs/>
      <w:color w:val="243F60" w:themeColor="accent1" w:themeShade="7F"/>
    </w:rPr>
  </w:style>
  <w:style w:type="paragraph" w:styleId="Listenabsatz">
    <w:name w:val="List Paragraph"/>
    <w:basedOn w:val="Standard"/>
    <w:uiPriority w:val="34"/>
    <w:qFormat/>
    <w:rsid w:val="00B665E9"/>
    <w:pPr>
      <w:ind w:left="720"/>
      <w:contextualSpacing/>
    </w:pPr>
  </w:style>
  <w:style w:type="paragraph" w:styleId="Liste">
    <w:name w:val="List"/>
    <w:basedOn w:val="Standard"/>
    <w:rsid w:val="003C0F7E"/>
    <w:pPr>
      <w:tabs>
        <w:tab w:val="left" w:pos="284"/>
      </w:tabs>
      <w:spacing w:after="0" w:line="272" w:lineRule="atLeast"/>
      <w:ind w:left="283" w:hanging="170"/>
    </w:pPr>
    <w:rPr>
      <w:rFonts w:ascii="TheSansB W3 Light" w:eastAsia="Times" w:hAnsi="TheSansB W3 Light" w:cs="Times New Roman"/>
      <w:color w:val="000000"/>
      <w:kern w:val="28"/>
      <w:sz w:val="19"/>
      <w:szCs w:val="20"/>
      <w:lang w:eastAsia="de-DE"/>
    </w:rPr>
  </w:style>
  <w:style w:type="paragraph" w:styleId="Aufzhlungszeichen2">
    <w:name w:val="List Bullet 2"/>
    <w:basedOn w:val="Liste2"/>
    <w:rsid w:val="003C0F7E"/>
    <w:pPr>
      <w:numPr>
        <w:numId w:val="21"/>
      </w:numPr>
      <w:tabs>
        <w:tab w:val="clear" w:pos="700"/>
        <w:tab w:val="left" w:pos="624"/>
      </w:tabs>
      <w:spacing w:after="0" w:line="272" w:lineRule="atLeast"/>
      <w:ind w:left="624" w:hanging="170"/>
      <w:contextualSpacing w:val="0"/>
    </w:pPr>
    <w:rPr>
      <w:rFonts w:ascii="TheSansB W3 Light" w:eastAsia="Times" w:hAnsi="TheSansB W3 Light" w:cs="Times New Roman"/>
      <w:color w:val="000000"/>
      <w:kern w:val="28"/>
      <w:sz w:val="19"/>
      <w:szCs w:val="20"/>
      <w:lang w:eastAsia="de-DE"/>
    </w:rPr>
  </w:style>
  <w:style w:type="paragraph" w:customStyle="1" w:styleId="Artikeltext">
    <w:name w:val="Artikeltext"/>
    <w:basedOn w:val="Standard"/>
    <w:rsid w:val="003C0F7E"/>
    <w:pPr>
      <w:keepNext/>
      <w:tabs>
        <w:tab w:val="left" w:pos="170"/>
      </w:tabs>
      <w:spacing w:after="0" w:line="272" w:lineRule="exact"/>
    </w:pPr>
    <w:rPr>
      <w:rFonts w:ascii="TheSansB W3 Light" w:eastAsia="Times" w:hAnsi="TheSansB W3 Light" w:cs="Times New Roman"/>
      <w:color w:val="000000"/>
      <w:kern w:val="28"/>
      <w:sz w:val="19"/>
      <w:szCs w:val="20"/>
      <w:lang w:eastAsia="de-DE"/>
    </w:rPr>
  </w:style>
  <w:style w:type="paragraph" w:styleId="Liste2">
    <w:name w:val="List 2"/>
    <w:basedOn w:val="Standard"/>
    <w:uiPriority w:val="99"/>
    <w:semiHidden/>
    <w:unhideWhenUsed/>
    <w:rsid w:val="003C0F7E"/>
    <w:pPr>
      <w:ind w:left="566" w:hanging="283"/>
      <w:contextualSpacing/>
    </w:pPr>
  </w:style>
  <w:style w:type="paragraph" w:styleId="Aufzhlungszeichen">
    <w:name w:val="List Bullet"/>
    <w:basedOn w:val="Standard"/>
    <w:uiPriority w:val="99"/>
    <w:semiHidden/>
    <w:unhideWhenUsed/>
    <w:rsid w:val="00830182"/>
    <w:pPr>
      <w:numPr>
        <w:numId w:val="24"/>
      </w:numPr>
      <w:contextualSpacing/>
    </w:pPr>
  </w:style>
  <w:style w:type="paragraph" w:customStyle="1" w:styleId="Literaaufzhlung">
    <w:name w:val="Literaaufzählung"/>
    <w:basedOn w:val="Liste"/>
    <w:qFormat/>
    <w:rsid w:val="00830182"/>
    <w:pPr>
      <w:numPr>
        <w:numId w:val="25"/>
      </w:numPr>
      <w:tabs>
        <w:tab w:val="clear" w:pos="284"/>
      </w:tabs>
    </w:pPr>
  </w:style>
  <w:style w:type="paragraph" w:styleId="Listennummer">
    <w:name w:val="List Number"/>
    <w:basedOn w:val="Standard"/>
    <w:uiPriority w:val="99"/>
    <w:semiHidden/>
    <w:unhideWhenUsed/>
    <w:rsid w:val="005649D7"/>
    <w:pPr>
      <w:numPr>
        <w:numId w:val="31"/>
      </w:numPr>
      <w:contextualSpacing/>
    </w:pPr>
  </w:style>
  <w:style w:type="paragraph" w:styleId="Endnotentext">
    <w:name w:val="endnote text"/>
    <w:basedOn w:val="Standard"/>
    <w:link w:val="EndnotentextZchn"/>
    <w:uiPriority w:val="99"/>
    <w:semiHidden/>
    <w:unhideWhenUsed/>
    <w:rsid w:val="00724AC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24AC5"/>
    <w:rPr>
      <w:sz w:val="20"/>
      <w:szCs w:val="20"/>
    </w:rPr>
  </w:style>
  <w:style w:type="character" w:styleId="Endnotenzeichen">
    <w:name w:val="endnote reference"/>
    <w:basedOn w:val="Absatz-Standardschriftart"/>
    <w:uiPriority w:val="99"/>
    <w:semiHidden/>
    <w:unhideWhenUsed/>
    <w:rsid w:val="00724A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4F13BA"/>
    <w:pPr>
      <w:keepNext/>
      <w:overflowPunct w:val="0"/>
      <w:autoSpaceDE w:val="0"/>
      <w:autoSpaceDN w:val="0"/>
      <w:adjustRightInd w:val="0"/>
      <w:spacing w:after="0" w:line="240" w:lineRule="auto"/>
      <w:textAlignment w:val="baseline"/>
      <w:outlineLvl w:val="2"/>
    </w:pPr>
    <w:rPr>
      <w:rFonts w:ascii="Arial Narrow" w:eastAsia="Times New Roman" w:hAnsi="Arial Narrow" w:cs="Times New Roman"/>
      <w:spacing w:val="5"/>
      <w:sz w:val="26"/>
      <w:szCs w:val="20"/>
      <w:lang w:eastAsia="de-CH"/>
    </w:rPr>
  </w:style>
  <w:style w:type="paragraph" w:styleId="berschrift4">
    <w:name w:val="heading 4"/>
    <w:basedOn w:val="Standard"/>
    <w:next w:val="Standard"/>
    <w:link w:val="berschrift4Zchn"/>
    <w:uiPriority w:val="9"/>
    <w:semiHidden/>
    <w:unhideWhenUsed/>
    <w:qFormat/>
    <w:rsid w:val="008A48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semiHidden/>
    <w:unhideWhenUsed/>
    <w:qFormat/>
    <w:rsid w:val="008A48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F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4F13BA"/>
    <w:rPr>
      <w:rFonts w:ascii="Arial Narrow" w:eastAsia="Times New Roman" w:hAnsi="Arial Narrow" w:cs="Times New Roman"/>
      <w:spacing w:val="5"/>
      <w:sz w:val="26"/>
      <w:szCs w:val="20"/>
      <w:lang w:eastAsia="de-CH"/>
    </w:rPr>
  </w:style>
  <w:style w:type="paragraph" w:styleId="Textkrper">
    <w:name w:val="Body Text"/>
    <w:basedOn w:val="Standard"/>
    <w:link w:val="TextkrperZchn"/>
    <w:semiHidden/>
    <w:rsid w:val="004F13BA"/>
    <w:pPr>
      <w:tabs>
        <w:tab w:val="left" w:pos="426"/>
      </w:tabs>
      <w:overflowPunct w:val="0"/>
      <w:autoSpaceDE w:val="0"/>
      <w:autoSpaceDN w:val="0"/>
      <w:adjustRightInd w:val="0"/>
      <w:spacing w:before="240" w:after="0" w:line="320" w:lineRule="exact"/>
      <w:ind w:right="2410"/>
      <w:jc w:val="both"/>
      <w:textAlignment w:val="baseline"/>
    </w:pPr>
    <w:rPr>
      <w:rFonts w:ascii="Arial Narrow" w:eastAsia="Times New Roman" w:hAnsi="Arial Narrow" w:cs="Times New Roman"/>
      <w:sz w:val="26"/>
      <w:szCs w:val="20"/>
      <w:lang w:eastAsia="de-CH"/>
    </w:rPr>
  </w:style>
  <w:style w:type="character" w:customStyle="1" w:styleId="TextkrperZchn">
    <w:name w:val="Textkörper Zchn"/>
    <w:basedOn w:val="Absatz-Standardschriftart"/>
    <w:link w:val="Textkrper"/>
    <w:semiHidden/>
    <w:rsid w:val="004F13BA"/>
    <w:rPr>
      <w:rFonts w:ascii="Arial Narrow" w:eastAsia="Times New Roman" w:hAnsi="Arial Narrow" w:cs="Times New Roman"/>
      <w:sz w:val="26"/>
      <w:szCs w:val="20"/>
      <w:lang w:eastAsia="de-CH"/>
    </w:rPr>
  </w:style>
  <w:style w:type="paragraph" w:customStyle="1" w:styleId="Blocktext1">
    <w:name w:val="Blocktext1"/>
    <w:basedOn w:val="Standard"/>
    <w:rsid w:val="008A4816"/>
    <w:pPr>
      <w:tabs>
        <w:tab w:val="left" w:pos="426"/>
      </w:tabs>
      <w:overflowPunct w:val="0"/>
      <w:autoSpaceDE w:val="0"/>
      <w:autoSpaceDN w:val="0"/>
      <w:adjustRightInd w:val="0"/>
      <w:spacing w:after="0" w:line="240" w:lineRule="auto"/>
      <w:ind w:left="426" w:right="2409" w:hanging="426"/>
      <w:jc w:val="both"/>
      <w:textAlignment w:val="baseline"/>
    </w:pPr>
    <w:rPr>
      <w:rFonts w:ascii="Arial Narrow" w:eastAsia="Times New Roman" w:hAnsi="Arial Narrow" w:cs="Times New Roman"/>
      <w:sz w:val="26"/>
      <w:szCs w:val="20"/>
      <w:lang w:eastAsia="de-CH"/>
    </w:rPr>
  </w:style>
  <w:style w:type="paragraph" w:styleId="Funotentext">
    <w:name w:val="footnote text"/>
    <w:basedOn w:val="Standard"/>
    <w:link w:val="FunotentextZchn"/>
    <w:rsid w:val="008A4816"/>
    <w:pPr>
      <w:overflowPunct w:val="0"/>
      <w:autoSpaceDE w:val="0"/>
      <w:autoSpaceDN w:val="0"/>
      <w:adjustRightInd w:val="0"/>
      <w:spacing w:after="0" w:line="240" w:lineRule="auto"/>
      <w:textAlignment w:val="baseline"/>
    </w:pPr>
    <w:rPr>
      <w:rFonts w:ascii="Frutiger 45 Light" w:eastAsia="Times New Roman" w:hAnsi="Frutiger 45 Light" w:cs="Times New Roman"/>
      <w:spacing w:val="5"/>
      <w:sz w:val="20"/>
      <w:szCs w:val="20"/>
      <w:lang w:eastAsia="de-CH"/>
    </w:rPr>
  </w:style>
  <w:style w:type="character" w:customStyle="1" w:styleId="FunotentextZchn">
    <w:name w:val="Fußnotentext Zchn"/>
    <w:basedOn w:val="Absatz-Standardschriftart"/>
    <w:link w:val="Funotentext"/>
    <w:semiHidden/>
    <w:rsid w:val="008A4816"/>
    <w:rPr>
      <w:rFonts w:ascii="Frutiger 45 Light" w:eastAsia="Times New Roman" w:hAnsi="Frutiger 45 Light" w:cs="Times New Roman"/>
      <w:spacing w:val="5"/>
      <w:sz w:val="20"/>
      <w:szCs w:val="20"/>
      <w:lang w:eastAsia="de-CH"/>
    </w:rPr>
  </w:style>
  <w:style w:type="character" w:styleId="Funotenzeichen">
    <w:name w:val="footnote reference"/>
    <w:basedOn w:val="Absatz-Standardschriftart"/>
    <w:semiHidden/>
    <w:rsid w:val="008A4816"/>
    <w:rPr>
      <w:vertAlign w:val="superscript"/>
    </w:rPr>
  </w:style>
  <w:style w:type="paragraph" w:customStyle="1" w:styleId="Textkrper21">
    <w:name w:val="Textkörper 21"/>
    <w:basedOn w:val="Standard"/>
    <w:rsid w:val="008A4816"/>
    <w:pPr>
      <w:overflowPunct w:val="0"/>
      <w:autoSpaceDE w:val="0"/>
      <w:autoSpaceDN w:val="0"/>
      <w:adjustRightInd w:val="0"/>
      <w:spacing w:after="0" w:line="300" w:lineRule="exact"/>
      <w:textAlignment w:val="baseline"/>
    </w:pPr>
    <w:rPr>
      <w:rFonts w:ascii="Arial Narrow" w:eastAsia="Times New Roman" w:hAnsi="Arial Narrow" w:cs="Times New Roman"/>
      <w:spacing w:val="5"/>
      <w:sz w:val="26"/>
      <w:szCs w:val="20"/>
      <w:lang w:eastAsia="de-CH"/>
    </w:rPr>
  </w:style>
  <w:style w:type="character" w:customStyle="1" w:styleId="berschrift4Zchn">
    <w:name w:val="Überschrift 4 Zchn"/>
    <w:basedOn w:val="Absatz-Standardschriftart"/>
    <w:link w:val="berschrift4"/>
    <w:uiPriority w:val="9"/>
    <w:semiHidden/>
    <w:rsid w:val="008A4816"/>
    <w:rPr>
      <w:rFonts w:asciiTheme="majorHAnsi" w:eastAsiaTheme="majorEastAsia" w:hAnsiTheme="majorHAnsi" w:cstheme="majorBidi"/>
      <w:b/>
      <w:bCs/>
      <w:i/>
      <w:iCs/>
      <w:color w:val="4F81BD" w:themeColor="accent1"/>
    </w:rPr>
  </w:style>
  <w:style w:type="character" w:customStyle="1" w:styleId="berschrift6Zchn">
    <w:name w:val="Überschrift 6 Zchn"/>
    <w:basedOn w:val="Absatz-Standardschriftart"/>
    <w:link w:val="berschrift6"/>
    <w:uiPriority w:val="9"/>
    <w:semiHidden/>
    <w:rsid w:val="008A4816"/>
    <w:rPr>
      <w:rFonts w:asciiTheme="majorHAnsi" w:eastAsiaTheme="majorEastAsia" w:hAnsiTheme="majorHAnsi" w:cstheme="majorBidi"/>
      <w:i/>
      <w:iCs/>
      <w:color w:val="243F60" w:themeColor="accent1" w:themeShade="7F"/>
    </w:rPr>
  </w:style>
  <w:style w:type="paragraph" w:styleId="Listenabsatz">
    <w:name w:val="List Paragraph"/>
    <w:basedOn w:val="Standard"/>
    <w:uiPriority w:val="34"/>
    <w:qFormat/>
    <w:rsid w:val="00B665E9"/>
    <w:pPr>
      <w:ind w:left="720"/>
      <w:contextualSpacing/>
    </w:pPr>
  </w:style>
  <w:style w:type="paragraph" w:styleId="Liste">
    <w:name w:val="List"/>
    <w:basedOn w:val="Standard"/>
    <w:rsid w:val="003C0F7E"/>
    <w:pPr>
      <w:tabs>
        <w:tab w:val="left" w:pos="284"/>
      </w:tabs>
      <w:spacing w:after="0" w:line="272" w:lineRule="atLeast"/>
      <w:ind w:left="283" w:hanging="170"/>
    </w:pPr>
    <w:rPr>
      <w:rFonts w:ascii="TheSansB W3 Light" w:eastAsia="Times" w:hAnsi="TheSansB W3 Light" w:cs="Times New Roman"/>
      <w:color w:val="000000"/>
      <w:kern w:val="28"/>
      <w:sz w:val="19"/>
      <w:szCs w:val="20"/>
      <w:lang w:eastAsia="de-DE"/>
    </w:rPr>
  </w:style>
  <w:style w:type="paragraph" w:styleId="Aufzhlungszeichen2">
    <w:name w:val="List Bullet 2"/>
    <w:basedOn w:val="Liste2"/>
    <w:rsid w:val="003C0F7E"/>
    <w:pPr>
      <w:numPr>
        <w:numId w:val="21"/>
      </w:numPr>
      <w:tabs>
        <w:tab w:val="clear" w:pos="700"/>
        <w:tab w:val="left" w:pos="624"/>
      </w:tabs>
      <w:spacing w:after="0" w:line="272" w:lineRule="atLeast"/>
      <w:ind w:left="624" w:hanging="170"/>
      <w:contextualSpacing w:val="0"/>
    </w:pPr>
    <w:rPr>
      <w:rFonts w:ascii="TheSansB W3 Light" w:eastAsia="Times" w:hAnsi="TheSansB W3 Light" w:cs="Times New Roman"/>
      <w:color w:val="000000"/>
      <w:kern w:val="28"/>
      <w:sz w:val="19"/>
      <w:szCs w:val="20"/>
      <w:lang w:eastAsia="de-DE"/>
    </w:rPr>
  </w:style>
  <w:style w:type="paragraph" w:customStyle="1" w:styleId="Artikeltext">
    <w:name w:val="Artikeltext"/>
    <w:basedOn w:val="Standard"/>
    <w:rsid w:val="003C0F7E"/>
    <w:pPr>
      <w:keepNext/>
      <w:tabs>
        <w:tab w:val="left" w:pos="170"/>
      </w:tabs>
      <w:spacing w:after="0" w:line="272" w:lineRule="exact"/>
    </w:pPr>
    <w:rPr>
      <w:rFonts w:ascii="TheSansB W3 Light" w:eastAsia="Times" w:hAnsi="TheSansB W3 Light" w:cs="Times New Roman"/>
      <w:color w:val="000000"/>
      <w:kern w:val="28"/>
      <w:sz w:val="19"/>
      <w:szCs w:val="20"/>
      <w:lang w:eastAsia="de-DE"/>
    </w:rPr>
  </w:style>
  <w:style w:type="paragraph" w:styleId="Liste2">
    <w:name w:val="List 2"/>
    <w:basedOn w:val="Standard"/>
    <w:uiPriority w:val="99"/>
    <w:semiHidden/>
    <w:unhideWhenUsed/>
    <w:rsid w:val="003C0F7E"/>
    <w:pPr>
      <w:ind w:left="566" w:hanging="283"/>
      <w:contextualSpacing/>
    </w:pPr>
  </w:style>
  <w:style w:type="paragraph" w:styleId="Aufzhlungszeichen">
    <w:name w:val="List Bullet"/>
    <w:basedOn w:val="Standard"/>
    <w:uiPriority w:val="99"/>
    <w:semiHidden/>
    <w:unhideWhenUsed/>
    <w:rsid w:val="00830182"/>
    <w:pPr>
      <w:numPr>
        <w:numId w:val="24"/>
      </w:numPr>
      <w:contextualSpacing/>
    </w:pPr>
  </w:style>
  <w:style w:type="paragraph" w:customStyle="1" w:styleId="Literaaufzhlung">
    <w:name w:val="Literaaufzählung"/>
    <w:basedOn w:val="Liste"/>
    <w:qFormat/>
    <w:rsid w:val="00830182"/>
    <w:pPr>
      <w:numPr>
        <w:numId w:val="25"/>
      </w:numPr>
      <w:tabs>
        <w:tab w:val="clear" w:pos="284"/>
      </w:tabs>
    </w:pPr>
  </w:style>
  <w:style w:type="paragraph" w:styleId="Listennummer">
    <w:name w:val="List Number"/>
    <w:basedOn w:val="Standard"/>
    <w:uiPriority w:val="99"/>
    <w:semiHidden/>
    <w:unhideWhenUsed/>
    <w:rsid w:val="005649D7"/>
    <w:pPr>
      <w:numPr>
        <w:numId w:val="31"/>
      </w:numPr>
      <w:contextualSpacing/>
    </w:pPr>
  </w:style>
  <w:style w:type="paragraph" w:styleId="Endnotentext">
    <w:name w:val="endnote text"/>
    <w:basedOn w:val="Standard"/>
    <w:link w:val="EndnotentextZchn"/>
    <w:uiPriority w:val="99"/>
    <w:semiHidden/>
    <w:unhideWhenUsed/>
    <w:rsid w:val="00724AC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24AC5"/>
    <w:rPr>
      <w:sz w:val="20"/>
      <w:szCs w:val="20"/>
    </w:rPr>
  </w:style>
  <w:style w:type="character" w:styleId="Endnotenzeichen">
    <w:name w:val="endnote reference"/>
    <w:basedOn w:val="Absatz-Standardschriftart"/>
    <w:uiPriority w:val="99"/>
    <w:semiHidden/>
    <w:unhideWhenUsed/>
    <w:rsid w:val="00724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56A37-119F-42D4-B95B-D30F01AE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502C0FA6.dotm</Template>
  <TotalTime>0</TotalTime>
  <Pages>14</Pages>
  <Words>4677</Words>
  <Characters>29472</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Kantonale Verwaltung AR</Company>
  <LinksUpToDate>false</LinksUpToDate>
  <CharactersWithSpaces>34081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 Lars</dc:creator>
  <cp:lastModifiedBy>Coray Isabelle</cp:lastModifiedBy>
  <cp:revision>5</cp:revision>
  <dcterms:created xsi:type="dcterms:W3CDTF">2016-05-25T08:57:00Z</dcterms:created>
  <dcterms:modified xsi:type="dcterms:W3CDTF">2016-06-14T11:53:00Z</dcterms:modified>
</cp:coreProperties>
</file>